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3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487"/>
        <w:gridCol w:w="2490"/>
        <w:gridCol w:w="1276"/>
        <w:gridCol w:w="2126"/>
        <w:gridCol w:w="17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621" w:type="dxa"/>
            <w:gridSpan w:val="5"/>
            <w:vMerge w:val="restart"/>
            <w:tcBorders>
              <w:top w:val="double" w:color="000000" w:sz="2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hint="eastAsia" w:ascii="微软雅黑" w:hAnsi="微软雅黑" w:eastAsia="微软雅黑" w:cs="仿宋_GB2312"/>
                <w:szCs w:val="21"/>
              </w:rPr>
            </w:pPr>
            <w:r>
              <w:rPr>
                <w:rFonts w:hint="eastAsia" w:ascii="微软雅黑" w:hAnsi="微软雅黑" w:eastAsia="微软雅黑" w:cs="仿宋_GB2312"/>
                <w:szCs w:val="21"/>
              </w:rPr>
              <w:fldChar w:fldCharType="begin"/>
            </w:r>
            <w:r>
              <w:instrText xml:space="preserve"> INCLUDEPICTURE "../Documents/Tencent Files/1531654529/Documents/Tencent%20Files/348135532/AppData/Local/Temp/Users/asus/AppData/Local/Temp/ksohtml/wps_clip_image-24368.png" \* MERGEFORMAT </w:instrText>
            </w:r>
            <w:r>
              <w:rPr>
                <w:rFonts w:hint="eastAsia" w:ascii="微软雅黑" w:hAnsi="微软雅黑" w:eastAsia="微软雅黑" w:cs="仿宋_GB2312"/>
                <w:szCs w:val="21"/>
              </w:rPr>
              <w:fldChar w:fldCharType="separate"/>
            </w:r>
            <w:r>
              <w:rPr>
                <w:rFonts w:hint="eastAsia" w:ascii="微软雅黑" w:hAnsi="微软雅黑" w:eastAsia="微软雅黑" w:cs="仿宋_GB2312"/>
                <w:szCs w:val="21"/>
              </w:rPr>
              <w:drawing>
                <wp:inline distT="0" distB="0" distL="114300" distR="114300">
                  <wp:extent cx="619760" cy="426085"/>
                  <wp:effectExtent l="0" t="0" r="5080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760" cy="426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仿宋_GB2312"/>
                <w:szCs w:val="21"/>
              </w:rPr>
              <w:fldChar w:fldCharType="end"/>
            </w:r>
            <w:r>
              <w:rPr>
                <w:rFonts w:hint="eastAsia" w:ascii="微软雅黑" w:hAnsi="微软雅黑" w:eastAsia="微软雅黑" w:cs="仿宋_GB2312"/>
                <w:szCs w:val="21"/>
              </w:rPr>
              <w:t xml:space="preserve">     </w:t>
            </w:r>
            <w:r>
              <w:rPr>
                <w:rFonts w:hint="eastAsia" w:ascii="微软雅黑" w:hAnsi="微软雅黑" w:eastAsia="微软雅黑" w:cs="仿宋_GB2312"/>
                <w:b/>
                <w:sz w:val="36"/>
                <w:szCs w:val="36"/>
              </w:rPr>
              <w:t>技术交底书</w:t>
            </w:r>
          </w:p>
        </w:tc>
        <w:tc>
          <w:tcPr>
            <w:tcW w:w="1701" w:type="dxa"/>
            <w:tcBorders>
              <w:top w:val="double" w:color="000000" w:sz="2" w:space="0"/>
              <w:left w:val="single" w:color="000000" w:sz="4" w:space="0"/>
              <w:bottom w:val="single" w:color="000000" w:sz="4" w:space="0"/>
              <w:right w:val="doub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微软雅黑" w:hAnsi="微软雅黑" w:eastAsia="微软雅黑" w:cs="仿宋_GB2312"/>
                <w:sz w:val="24"/>
              </w:rPr>
            </w:pPr>
            <w:r>
              <w:rPr>
                <w:rFonts w:hint="eastAsia" w:ascii="微软雅黑" w:hAnsi="微软雅黑" w:eastAsia="微软雅黑" w:cs="仿宋_GB2312"/>
                <w:sz w:val="24"/>
              </w:rPr>
              <w:t>表格编号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7621" w:type="dxa"/>
            <w:gridSpan w:val="5"/>
            <w:vMerge w:val="continue"/>
            <w:tcBorders>
              <w:top w:val="double" w:color="000000" w:sz="2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仿宋_GB2312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微软雅黑" w:hAnsi="微软雅黑" w:eastAsia="微软雅黑" w:cs="仿宋_GB2312"/>
                <w:sz w:val="24"/>
              </w:rPr>
            </w:pPr>
            <w:r>
              <w:rPr>
                <w:rFonts w:hint="eastAsia" w:ascii="微软雅黑" w:hAnsi="微软雅黑" w:eastAsia="微软雅黑" w:cs="仿宋_GB2312"/>
                <w:sz w:val="24"/>
              </w:rPr>
              <w:t>1311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729" w:type="dxa"/>
            <w:gridSpan w:val="2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微软雅黑" w:hAnsi="微软雅黑" w:eastAsia="微软雅黑" w:cs="仿宋_GB2312"/>
                <w:sz w:val="24"/>
              </w:rPr>
            </w:pPr>
            <w:r>
              <w:rPr>
                <w:rFonts w:hint="eastAsia" w:ascii="微软雅黑" w:hAnsi="微软雅黑" w:eastAsia="微软雅黑" w:cs="仿宋_GB2312"/>
                <w:sz w:val="24"/>
              </w:rPr>
              <w:t>项目名称</w:t>
            </w:r>
          </w:p>
        </w:tc>
        <w:tc>
          <w:tcPr>
            <w:tcW w:w="58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left"/>
              <w:rPr>
                <w:rFonts w:hint="eastAsia" w:ascii="微软雅黑" w:hAnsi="微软雅黑" w:eastAsia="微软雅黑" w:cs="仿宋_GB2312"/>
                <w:sz w:val="24"/>
              </w:rPr>
            </w:pPr>
            <w:r>
              <w:rPr>
                <w:rFonts w:hint="eastAsia" w:ascii="微软雅黑" w:hAnsi="微软雅黑" w:eastAsia="微软雅黑" w:cs="仿宋_GB2312"/>
                <w:sz w:val="24"/>
              </w:rPr>
              <w:t>凤阳县体育中心工程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微软雅黑" w:hAnsi="微软雅黑" w:eastAsia="微软雅黑" w:cs="仿宋_GB2312"/>
                <w:sz w:val="24"/>
              </w:rPr>
            </w:pPr>
            <w:r>
              <w:rPr>
                <w:rFonts w:hint="eastAsia" w:ascii="微软雅黑" w:hAnsi="微软雅黑" w:eastAsia="微软雅黑" w:cs="仿宋_GB2312"/>
                <w:sz w:val="24"/>
              </w:rPr>
              <w:t>第 / 页</w:t>
            </w:r>
          </w:p>
          <w:p>
            <w:pPr>
              <w:autoSpaceDN w:val="0"/>
              <w:jc w:val="center"/>
              <w:rPr>
                <w:rFonts w:hint="eastAsia" w:ascii="微软雅黑" w:hAnsi="微软雅黑" w:eastAsia="微软雅黑" w:cs="仿宋_GB2312"/>
                <w:sz w:val="24"/>
              </w:rPr>
            </w:pPr>
            <w:r>
              <w:rPr>
                <w:rFonts w:hint="eastAsia" w:ascii="微软雅黑" w:hAnsi="微软雅黑" w:eastAsia="微软雅黑" w:cs="仿宋_GB2312"/>
                <w:sz w:val="24"/>
              </w:rPr>
              <w:t>共 / 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29" w:type="dxa"/>
            <w:gridSpan w:val="2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微软雅黑" w:hAnsi="微软雅黑" w:eastAsia="微软雅黑" w:cs="仿宋_GB2312"/>
                <w:sz w:val="24"/>
              </w:rPr>
            </w:pPr>
            <w:r>
              <w:rPr>
                <w:rFonts w:hint="eastAsia" w:ascii="微软雅黑" w:hAnsi="微软雅黑" w:eastAsia="微软雅黑" w:cs="仿宋_GB2312"/>
                <w:sz w:val="24"/>
              </w:rPr>
              <w:t>交底编号</w:t>
            </w:r>
          </w:p>
        </w:tc>
        <w:tc>
          <w:tcPr>
            <w:tcW w:w="58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left"/>
              <w:rPr>
                <w:rFonts w:hint="eastAsia" w:ascii="微软雅黑" w:hAnsi="微软雅黑" w:eastAsia="微软雅黑" w:cs="仿宋_GB2312"/>
                <w:sz w:val="24"/>
              </w:rPr>
            </w:pPr>
            <w:r>
              <w:rPr>
                <w:rFonts w:hint="eastAsia" w:ascii="微软雅黑" w:hAnsi="微软雅黑" w:eastAsia="微软雅黑" w:cs="仿宋_GB2312"/>
                <w:sz w:val="24"/>
              </w:rPr>
              <w:t>Fytyzx-20170</w:t>
            </w: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仿宋_GB2312"/>
                <w:sz w:val="24"/>
              </w:rPr>
              <w:t>-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hint="eastAsia" w:ascii="微软雅黑" w:hAnsi="微软雅黑" w:eastAsia="微软雅黑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29" w:type="dxa"/>
            <w:gridSpan w:val="2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微软雅黑" w:hAnsi="微软雅黑" w:eastAsia="微软雅黑" w:cs="仿宋_GB2312"/>
                <w:sz w:val="24"/>
              </w:rPr>
            </w:pPr>
            <w:r>
              <w:rPr>
                <w:rFonts w:hint="eastAsia" w:ascii="微软雅黑" w:hAnsi="微软雅黑" w:eastAsia="微软雅黑" w:cs="仿宋_GB2312"/>
                <w:sz w:val="24"/>
              </w:rPr>
              <w:t>工程名称</w:t>
            </w:r>
          </w:p>
        </w:tc>
        <w:tc>
          <w:tcPr>
            <w:tcW w:w="75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hint="eastAsia" w:ascii="微软雅黑" w:hAnsi="微软雅黑" w:eastAsia="微软雅黑" w:cs="仿宋_GB2312"/>
                <w:sz w:val="24"/>
              </w:rPr>
            </w:pPr>
            <w:r>
              <w:rPr>
                <w:rFonts w:hint="eastAsia" w:ascii="微软雅黑" w:hAnsi="微软雅黑" w:eastAsia="微软雅黑" w:cs="仿宋_GB2312"/>
                <w:sz w:val="24"/>
              </w:rPr>
              <w:t>凤阳县体育中心工程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29" w:type="dxa"/>
            <w:gridSpan w:val="2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right="-107"/>
              <w:jc w:val="center"/>
              <w:rPr>
                <w:rFonts w:hint="eastAsia" w:ascii="微软雅黑" w:hAnsi="微软雅黑" w:eastAsia="微软雅黑" w:cs="仿宋_GB2312"/>
                <w:sz w:val="24"/>
              </w:rPr>
            </w:pPr>
            <w:r>
              <w:rPr>
                <w:rFonts w:hint="eastAsia" w:ascii="微软雅黑" w:hAnsi="微软雅黑" w:eastAsia="微软雅黑" w:cs="仿宋_GB2312"/>
                <w:sz w:val="24"/>
              </w:rPr>
              <w:t>设计文件图号</w:t>
            </w:r>
          </w:p>
        </w:tc>
        <w:tc>
          <w:tcPr>
            <w:tcW w:w="75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hint="eastAsia" w:ascii="微软雅黑" w:hAnsi="微软雅黑" w:eastAsia="微软雅黑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29" w:type="dxa"/>
            <w:gridSpan w:val="2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微软雅黑" w:hAnsi="微软雅黑" w:eastAsia="微软雅黑" w:cs="仿宋_GB2312"/>
                <w:sz w:val="24"/>
              </w:rPr>
            </w:pPr>
            <w:r>
              <w:rPr>
                <w:rFonts w:hint="eastAsia" w:ascii="微软雅黑" w:hAnsi="微软雅黑" w:eastAsia="微软雅黑" w:cs="仿宋_GB2312"/>
                <w:sz w:val="24"/>
              </w:rPr>
              <w:t>施工部位</w:t>
            </w:r>
          </w:p>
        </w:tc>
        <w:tc>
          <w:tcPr>
            <w:tcW w:w="75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室内排水管道及配件安装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29" w:type="dxa"/>
            <w:gridSpan w:val="2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微软雅黑" w:hAnsi="微软雅黑" w:eastAsia="微软雅黑" w:cs="仿宋_GB2312"/>
                <w:sz w:val="24"/>
              </w:rPr>
            </w:pPr>
            <w:r>
              <w:rPr>
                <w:rFonts w:hint="eastAsia" w:ascii="微软雅黑" w:hAnsi="微软雅黑" w:eastAsia="微软雅黑" w:cs="仿宋_GB2312"/>
                <w:sz w:val="24"/>
              </w:rPr>
              <w:t>交底日期</w:t>
            </w:r>
          </w:p>
        </w:tc>
        <w:tc>
          <w:tcPr>
            <w:tcW w:w="75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hint="eastAsia" w:ascii="微软雅黑" w:hAnsi="微软雅黑" w:eastAsia="微软雅黑" w:cs="仿宋_GB2312"/>
                <w:sz w:val="24"/>
              </w:rPr>
            </w:pPr>
            <w:r>
              <w:rPr>
                <w:rFonts w:hint="eastAsia" w:ascii="微软雅黑" w:hAnsi="微软雅黑" w:eastAsia="微软雅黑" w:cs="仿宋_GB2312"/>
                <w:sz w:val="24"/>
              </w:rPr>
              <w:t>2017年</w:t>
            </w: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仿宋_GB2312"/>
                <w:sz w:val="24"/>
              </w:rPr>
              <w:t>月</w:t>
            </w: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14</w:t>
            </w:r>
            <w:r>
              <w:rPr>
                <w:rFonts w:hint="eastAsia" w:ascii="微软雅黑" w:hAnsi="微软雅黑" w:eastAsia="微软雅黑" w:cs="仿宋_GB2312"/>
                <w:sz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9322" w:type="dxa"/>
            <w:gridSpan w:val="6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doub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N w:val="0"/>
              <w:rPr>
                <w:rFonts w:hint="eastAsia" w:ascii="微软雅黑" w:hAnsi="微软雅黑" w:eastAsia="微软雅黑" w:cs="仿宋_GB2312"/>
                <w:b/>
                <w:sz w:val="24"/>
              </w:rPr>
            </w:pPr>
            <w:r>
              <w:rPr>
                <w:rFonts w:hint="eastAsia" w:ascii="微软雅黑" w:hAnsi="微软雅黑" w:eastAsia="微软雅黑" w:cs="仿宋_GB2312"/>
                <w:b/>
                <w:sz w:val="24"/>
              </w:rPr>
              <w:t>技术交底内容：</w:t>
            </w:r>
          </w:p>
          <w:p>
            <w:pPr>
              <w:autoSpaceDN w:val="0"/>
              <w:rPr>
                <w:rFonts w:hint="eastAsia" w:ascii="微软雅黑" w:hAnsi="微软雅黑" w:eastAsia="微软雅黑" w:cs="仿宋_GB2312"/>
                <w:b/>
                <w:sz w:val="24"/>
              </w:rPr>
            </w:pPr>
            <w:r>
              <w:rPr>
                <w:rFonts w:hint="eastAsia" w:ascii="微软雅黑" w:hAnsi="微软雅黑" w:eastAsia="微软雅黑" w:cs="仿宋_GB2312"/>
                <w:b/>
                <w:sz w:val="24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仿宋_GB2312"/>
                <w:b/>
                <w:sz w:val="24"/>
              </w:rPr>
              <w:t>、技术交底范围</w:t>
            </w:r>
          </w:p>
          <w:p>
            <w:pPr>
              <w:autoSpaceDN w:val="0"/>
              <w:ind w:firstLine="480" w:firstLineChars="200"/>
              <w:rPr>
                <w:rFonts w:hint="eastAsia" w:ascii="微软雅黑" w:hAnsi="微软雅黑" w:eastAsia="微软雅黑" w:cs="仿宋_GB2312"/>
                <w:sz w:val="24"/>
              </w:rPr>
            </w:pPr>
            <w:r>
              <w:rPr>
                <w:rFonts w:hint="eastAsia" w:ascii="微软雅黑" w:hAnsi="微软雅黑" w:eastAsia="微软雅黑" w:cs="仿宋_GB2312"/>
                <w:sz w:val="24"/>
              </w:rPr>
              <w:t>体育中心工程</w:t>
            </w: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室内排水管道安装，包含体育场、体育馆、全民健身馆、游泳馆、公测、门卫。</w:t>
            </w:r>
          </w:p>
          <w:p>
            <w:pPr>
              <w:autoSpaceDN w:val="0"/>
              <w:rPr>
                <w:rFonts w:hint="eastAsia" w:ascii="微软雅黑" w:hAnsi="微软雅黑" w:eastAsia="微软雅黑" w:cs="仿宋_GB2312"/>
                <w:b/>
                <w:sz w:val="24"/>
              </w:rPr>
            </w:pPr>
            <w:r>
              <w:rPr>
                <w:rFonts w:hint="eastAsia" w:ascii="微软雅黑" w:hAnsi="微软雅黑" w:eastAsia="微软雅黑" w:cs="仿宋_GB2312"/>
                <w:b/>
                <w:sz w:val="24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仿宋_GB2312"/>
                <w:b/>
                <w:sz w:val="24"/>
              </w:rPr>
              <w:t>、设计情况</w:t>
            </w:r>
          </w:p>
          <w:p>
            <w:pPr>
              <w:autoSpaceDN w:val="0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2.1。</w:t>
            </w:r>
          </w:p>
          <w:p>
            <w:pPr>
              <w:autoSpaceDN w:val="0"/>
              <w:ind w:firstLine="480" w:firstLineChars="200"/>
              <w:rPr>
                <w:rFonts w:hint="eastAsia" w:ascii="微软雅黑" w:hAnsi="微软雅黑" w:eastAsia="微软雅黑" w:cs="仿宋_GB2312"/>
                <w:sz w:val="24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2.2</w:t>
            </w:r>
            <w:r>
              <w:rPr>
                <w:rFonts w:hint="eastAsia" w:ascii="微软雅黑" w:hAnsi="微软雅黑" w:eastAsia="微软雅黑" w:cs="仿宋_GB2312"/>
                <w:sz w:val="24"/>
              </w:rPr>
              <w:t>管道安装施工依据：</w:t>
            </w:r>
          </w:p>
          <w:p>
            <w:pPr>
              <w:autoSpaceDN w:val="0"/>
              <w:ind w:firstLine="480" w:firstLineChars="200"/>
              <w:rPr>
                <w:rFonts w:hint="eastAsia" w:ascii="微软雅黑" w:hAnsi="微软雅黑" w:eastAsia="微软雅黑" w:cs="仿宋_GB2312"/>
                <w:sz w:val="24"/>
              </w:rPr>
            </w:pPr>
            <w:r>
              <w:rPr>
                <w:rFonts w:hint="eastAsia" w:ascii="微软雅黑" w:hAnsi="微软雅黑" w:eastAsia="微软雅黑" w:cs="仿宋_GB2312"/>
                <w:sz w:val="24"/>
              </w:rPr>
              <w:t>（1）工程设计说明及楼层施工图纸。</w:t>
            </w:r>
          </w:p>
          <w:p>
            <w:pPr>
              <w:autoSpaceDN w:val="0"/>
              <w:ind w:firstLine="480" w:firstLineChars="200"/>
              <w:rPr>
                <w:rFonts w:hint="eastAsia" w:ascii="微软雅黑" w:hAnsi="微软雅黑" w:eastAsia="微软雅黑" w:cs="仿宋_GB2312"/>
                <w:sz w:val="24"/>
              </w:rPr>
            </w:pPr>
            <w:r>
              <w:rPr>
                <w:rFonts w:hint="eastAsia" w:ascii="微软雅黑" w:hAnsi="微软雅黑" w:eastAsia="微软雅黑" w:cs="仿宋_GB2312"/>
                <w:sz w:val="24"/>
              </w:rPr>
              <w:t>（2）建筑给水排水及采暖工程验收规范(GB 50242-2000)。</w:t>
            </w:r>
          </w:p>
          <w:p>
            <w:pPr>
              <w:autoSpaceDN w:val="0"/>
              <w:ind w:firstLine="480" w:firstLineChars="200"/>
              <w:rPr>
                <w:rFonts w:hint="eastAsia" w:ascii="微软雅黑" w:hAnsi="微软雅黑" w:eastAsia="微软雅黑" w:cs="仿宋_GB2312"/>
                <w:sz w:val="24"/>
              </w:rPr>
            </w:pPr>
            <w:r>
              <w:rPr>
                <w:rFonts w:hint="eastAsia" w:ascii="微软雅黑" w:hAnsi="微软雅黑" w:eastAsia="微软雅黑" w:cs="仿宋_GB2312"/>
                <w:sz w:val="24"/>
              </w:rPr>
              <w:t>（3）</w:t>
            </w: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相关图集：</w:t>
            </w:r>
            <w:r>
              <w:rPr>
                <w:rFonts w:hint="eastAsia" w:ascii="微软雅黑" w:hAnsi="微软雅黑" w:eastAsia="微软雅黑" w:cs="仿宋_GB2312"/>
                <w:sz w:val="24"/>
              </w:rPr>
              <w:t>13S409</w:t>
            </w:r>
            <w:r>
              <w:rPr>
                <w:rFonts w:hint="eastAsia" w:ascii="微软雅黑" w:hAnsi="微软雅黑" w:eastAsia="微软雅黑" w:cs="仿宋_GB2312"/>
                <w:sz w:val="24"/>
                <w:lang w:eastAsia="zh-CN"/>
              </w:rPr>
              <w:t>《</w:t>
            </w:r>
            <w:r>
              <w:rPr>
                <w:rFonts w:hint="eastAsia" w:ascii="微软雅黑" w:hAnsi="微软雅黑" w:eastAsia="微软雅黑" w:cs="仿宋_GB2312"/>
                <w:sz w:val="24"/>
              </w:rPr>
              <w:t>建筑生活排水柔性接口铸铁管道与钢塑复合管道安装</w:t>
            </w:r>
            <w:r>
              <w:rPr>
                <w:rFonts w:hint="eastAsia" w:ascii="微软雅黑" w:hAnsi="微软雅黑" w:eastAsia="微软雅黑" w:cs="仿宋_GB2312"/>
                <w:sz w:val="24"/>
                <w:lang w:eastAsia="zh-CN"/>
              </w:rPr>
              <w:t>》</w:t>
            </w:r>
            <w:r>
              <w:rPr>
                <w:rFonts w:hint="eastAsia" w:ascii="微软雅黑" w:hAnsi="微软雅黑" w:eastAsia="微软雅黑" w:cs="仿宋_GB2312"/>
                <w:sz w:val="24"/>
              </w:rPr>
              <w:t>。</w:t>
            </w:r>
          </w:p>
          <w:p>
            <w:pPr>
              <w:autoSpaceDN w:val="0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仿宋_GB2312"/>
                <w:sz w:val="24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材料标准：</w:t>
            </w:r>
            <w:r>
              <w:rPr>
                <w:rFonts w:hint="eastAsia" w:ascii="微软雅黑" w:hAnsi="微软雅黑" w:eastAsia="微软雅黑" w:cs="仿宋_GB2312"/>
                <w:sz w:val="24"/>
              </w:rPr>
              <w:t>CJ/T 178-2013</w:t>
            </w:r>
            <w:r>
              <w:rPr>
                <w:rFonts w:hint="eastAsia" w:ascii="微软雅黑" w:hAnsi="微软雅黑" w:eastAsia="微软雅黑" w:cs="仿宋_GB2312"/>
                <w:sz w:val="24"/>
                <w:lang w:eastAsia="zh-CN"/>
              </w:rPr>
              <w:t>《</w:t>
            </w:r>
            <w:r>
              <w:rPr>
                <w:rFonts w:hint="eastAsia" w:ascii="微软雅黑" w:hAnsi="微软雅黑" w:eastAsia="微软雅黑" w:cs="仿宋_GB2312"/>
                <w:sz w:val="24"/>
              </w:rPr>
              <w:t>建筑排水用柔性接口承插式铸铁管及管件</w:t>
            </w:r>
            <w:r>
              <w:rPr>
                <w:rFonts w:hint="eastAsia" w:ascii="微软雅黑" w:hAnsi="微软雅黑" w:eastAsia="微软雅黑" w:cs="仿宋_GB2312"/>
                <w:sz w:val="24"/>
                <w:lang w:eastAsia="zh-CN"/>
              </w:rPr>
              <w:t>》</w:t>
            </w:r>
            <w:r>
              <w:rPr>
                <w:rFonts w:hint="eastAsia" w:ascii="微软雅黑" w:hAnsi="微软雅黑" w:eastAsia="微软雅黑" w:cs="仿宋_GB2312"/>
                <w:sz w:val="24"/>
              </w:rPr>
              <w:t xml:space="preserve"> </w:t>
            </w:r>
            <w:bookmarkStart w:id="0" w:name="1"/>
            <w:bookmarkEnd w:id="0"/>
          </w:p>
          <w:p>
            <w:pPr>
              <w:autoSpaceDN w:val="0"/>
              <w:rPr>
                <w:rFonts w:hint="eastAsia" w:ascii="微软雅黑" w:hAnsi="微软雅黑" w:eastAsia="微软雅黑" w:cs="仿宋_GB2312"/>
                <w:b/>
                <w:sz w:val="24"/>
              </w:rPr>
            </w:pPr>
            <w:r>
              <w:rPr>
                <w:rFonts w:hint="eastAsia" w:ascii="微软雅黑" w:hAnsi="微软雅黑" w:eastAsia="微软雅黑" w:cs="仿宋_GB2312"/>
                <w:b/>
                <w:sz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仿宋_GB2312"/>
                <w:b/>
                <w:sz w:val="24"/>
              </w:rPr>
              <w:t>、开始施工的条件及施工准备工作</w:t>
            </w:r>
          </w:p>
          <w:p>
            <w:pPr>
              <w:autoSpaceDN w:val="0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3.1人员：</w:t>
            </w:r>
          </w:p>
          <w:p>
            <w:pPr>
              <w:autoSpaceDN w:val="0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最低标准：焊工3人、普工2人，焊工均需持证上岗。</w:t>
            </w:r>
          </w:p>
          <w:p>
            <w:pPr>
              <w:autoSpaceDN w:val="0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3.2机具</w:t>
            </w:r>
          </w:p>
          <w:p>
            <w:pPr>
              <w:autoSpaceDN w:val="0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机械：切割机、砂轮锯、卷尺、线锤、水准仪或红外线、毛巾、高梯、移动脚手架、等。</w:t>
            </w:r>
          </w:p>
          <w:p>
            <w:pPr>
              <w:autoSpaceDN w:val="0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工具：管钳、压力钳、手锯、手锤、活扳手、链钳、捻凿、大锤、断管器等、管件挤压器、钢卷尺、水平尺、毛刷、棉布、小线、线坠等。</w:t>
            </w:r>
          </w:p>
          <w:p>
            <w:pPr>
              <w:autoSpaceDN w:val="0"/>
              <w:ind w:firstLine="480" w:firstLineChars="200"/>
              <w:rPr>
                <w:rFonts w:hint="eastAsia" w:ascii="微软雅黑" w:hAnsi="微软雅黑" w:eastAsia="微软雅黑" w:cs="仿宋_GB2312"/>
                <w:sz w:val="24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3.2</w:t>
            </w:r>
            <w:r>
              <w:rPr>
                <w:rFonts w:hint="eastAsia" w:ascii="微软雅黑" w:hAnsi="微软雅黑" w:eastAsia="微软雅黑" w:cs="仿宋_GB2312"/>
                <w:sz w:val="24"/>
              </w:rPr>
              <w:t>材料</w:t>
            </w:r>
          </w:p>
          <w:p>
            <w:pPr>
              <w:autoSpaceDN w:val="0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3.2.1铸铁排水管及管件规格品种应符合设计要求。铸铁的管壁薄厚均匀，内外光滑整洁，无浮砂、包砂、粘砂，更不允许有砂眼、裂纹、飞刺和疙瘩。承插口的内外径及管件造型规矩，法兰接口平正光洁严密，地漏和返水弯的扣距必须一致，不得有偏扣、乱扣、方扣、等现象，并没有产品合格证书及检测报告。</w:t>
            </w:r>
          </w:p>
          <w:p>
            <w:pPr>
              <w:autoSpaceDN w:val="0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3.2.2青麻、油麻要整齐，不允许有腐朽现象。沥青漆、防锈漆调和漆等必须有出厂合格证。</w:t>
            </w:r>
          </w:p>
          <w:p>
            <w:pPr>
              <w:autoSpaceDN w:val="0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3.2.3抗震柔性接口的铸铁管和管件、卡箍、螺栓、橡胶圈应使用同一厂家配套产品，并配有产品合格证书和检测报告。</w:t>
            </w:r>
          </w:p>
          <w:p>
            <w:pPr>
              <w:numPr>
                <w:ilvl w:val="0"/>
                <w:numId w:val="1"/>
              </w:numPr>
              <w:autoSpaceDN w:val="0"/>
              <w:ind w:firstLine="480" w:firstLineChars="200"/>
              <w:rPr>
                <w:rFonts w:hint="eastAsia" w:ascii="微软雅黑" w:hAnsi="微软雅黑" w:eastAsia="微软雅黑" w:cs="仿宋_GB2312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选用管材外径厚度满足表3-2-1。</w:t>
            </w:r>
          </w:p>
          <w:tbl>
            <w:tblPr>
              <w:tblStyle w:val="8"/>
              <w:tblW w:w="910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35"/>
              <w:gridCol w:w="3035"/>
              <w:gridCol w:w="303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</w:tblPrEx>
              <w:tc>
                <w:tcPr>
                  <w:tcW w:w="3035" w:type="dxa"/>
                </w:tcPr>
                <w:p>
                  <w:pPr>
                    <w:numPr>
                      <w:ilvl w:val="0"/>
                      <w:numId w:val="0"/>
                    </w:numPr>
                    <w:autoSpaceDN w:val="0"/>
                    <w:jc w:val="center"/>
                    <w:rPr>
                      <w:rFonts w:hint="eastAsia" w:ascii="微软雅黑" w:hAnsi="微软雅黑" w:eastAsia="微软雅黑" w:cs="仿宋_GB2312"/>
                      <w:b/>
                      <w:bCs/>
                      <w:sz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仿宋_GB2312"/>
                      <w:b/>
                      <w:bCs/>
                      <w:sz w:val="24"/>
                      <w:highlight w:val="none"/>
                      <w:vertAlign w:val="baseline"/>
                      <w:lang w:val="en-US" w:eastAsia="zh-CN"/>
                    </w:rPr>
                    <w:t>公称</w:t>
                  </w:r>
                </w:p>
              </w:tc>
              <w:tc>
                <w:tcPr>
                  <w:tcW w:w="3035" w:type="dxa"/>
                </w:tcPr>
                <w:p>
                  <w:pPr>
                    <w:numPr>
                      <w:ilvl w:val="0"/>
                      <w:numId w:val="0"/>
                    </w:numPr>
                    <w:autoSpaceDN w:val="0"/>
                    <w:jc w:val="center"/>
                    <w:rPr>
                      <w:rFonts w:hint="eastAsia" w:ascii="微软雅黑" w:hAnsi="微软雅黑" w:eastAsia="微软雅黑" w:cs="仿宋_GB2312"/>
                      <w:b/>
                      <w:bCs/>
                      <w:sz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仿宋_GB2312"/>
                      <w:b/>
                      <w:bCs/>
                      <w:sz w:val="24"/>
                      <w:highlight w:val="none"/>
                      <w:vertAlign w:val="baseline"/>
                      <w:lang w:val="en-US" w:eastAsia="zh-CN"/>
                    </w:rPr>
                    <w:t>外径(mm)</w:t>
                  </w:r>
                </w:p>
              </w:tc>
              <w:tc>
                <w:tcPr>
                  <w:tcW w:w="3036" w:type="dxa"/>
                </w:tcPr>
                <w:p>
                  <w:pPr>
                    <w:numPr>
                      <w:ilvl w:val="0"/>
                      <w:numId w:val="0"/>
                    </w:numPr>
                    <w:autoSpaceDN w:val="0"/>
                    <w:jc w:val="center"/>
                    <w:rPr>
                      <w:rFonts w:hint="eastAsia" w:ascii="微软雅黑" w:hAnsi="微软雅黑" w:eastAsia="微软雅黑" w:cs="仿宋_GB2312"/>
                      <w:b/>
                      <w:bCs/>
                      <w:sz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仿宋_GB2312"/>
                      <w:b/>
                      <w:bCs/>
                      <w:sz w:val="24"/>
                      <w:highlight w:val="none"/>
                      <w:vertAlign w:val="baseline"/>
                      <w:lang w:val="en-US" w:eastAsia="zh-CN"/>
                    </w:rPr>
                    <w:t>厚度（mm）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35" w:type="dxa"/>
                </w:tcPr>
                <w:p>
                  <w:pPr>
                    <w:autoSpaceDN w:val="0"/>
                    <w:jc w:val="center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3035" w:type="dxa"/>
                </w:tcPr>
                <w:p>
                  <w:pPr>
                    <w:autoSpaceDN w:val="0"/>
                    <w:jc w:val="center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3036" w:type="dxa"/>
                </w:tcPr>
                <w:p>
                  <w:pPr>
                    <w:autoSpaceDN w:val="0"/>
                    <w:jc w:val="center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35" w:type="dxa"/>
                </w:tcPr>
                <w:p>
                  <w:pPr>
                    <w:autoSpaceDN w:val="0"/>
                    <w:jc w:val="center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3035" w:type="dxa"/>
                </w:tcPr>
                <w:p>
                  <w:pPr>
                    <w:autoSpaceDN w:val="0"/>
                    <w:jc w:val="center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3036" w:type="dxa"/>
                </w:tcPr>
                <w:p>
                  <w:pPr>
                    <w:autoSpaceDN w:val="0"/>
                    <w:jc w:val="center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35" w:type="dxa"/>
                </w:tcPr>
                <w:p>
                  <w:pPr>
                    <w:autoSpaceDN w:val="0"/>
                    <w:jc w:val="center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3035" w:type="dxa"/>
                </w:tcPr>
                <w:p>
                  <w:pPr>
                    <w:autoSpaceDN w:val="0"/>
                    <w:jc w:val="center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3036" w:type="dxa"/>
                </w:tcPr>
                <w:p>
                  <w:pPr>
                    <w:autoSpaceDN w:val="0"/>
                    <w:jc w:val="center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35" w:type="dxa"/>
                </w:tcPr>
                <w:p>
                  <w:pPr>
                    <w:autoSpaceDN w:val="0"/>
                    <w:jc w:val="center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3035" w:type="dxa"/>
                </w:tcPr>
                <w:p>
                  <w:pPr>
                    <w:autoSpaceDN w:val="0"/>
                    <w:jc w:val="center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3036" w:type="dxa"/>
                </w:tcPr>
                <w:p>
                  <w:pPr>
                    <w:autoSpaceDN w:val="0"/>
                    <w:jc w:val="center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35" w:type="dxa"/>
                </w:tcPr>
                <w:p>
                  <w:pPr>
                    <w:autoSpaceDN w:val="0"/>
                    <w:jc w:val="center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3035" w:type="dxa"/>
                </w:tcPr>
                <w:p>
                  <w:pPr>
                    <w:autoSpaceDN w:val="0"/>
                    <w:jc w:val="center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3036" w:type="dxa"/>
                </w:tcPr>
                <w:p>
                  <w:pPr>
                    <w:autoSpaceDN w:val="0"/>
                    <w:jc w:val="center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35" w:type="dxa"/>
                </w:tcPr>
                <w:p>
                  <w:pPr>
                    <w:autoSpaceDN w:val="0"/>
                    <w:jc w:val="center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3035" w:type="dxa"/>
                </w:tcPr>
                <w:p>
                  <w:pPr>
                    <w:autoSpaceDN w:val="0"/>
                    <w:jc w:val="center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3036" w:type="dxa"/>
                </w:tcPr>
                <w:p>
                  <w:pPr>
                    <w:autoSpaceDN w:val="0"/>
                    <w:jc w:val="center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35" w:type="dxa"/>
                </w:tcPr>
                <w:p>
                  <w:pPr>
                    <w:autoSpaceDN w:val="0"/>
                    <w:jc w:val="center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3035" w:type="dxa"/>
                </w:tcPr>
                <w:p>
                  <w:pPr>
                    <w:autoSpaceDN w:val="0"/>
                    <w:jc w:val="center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3036" w:type="dxa"/>
                </w:tcPr>
                <w:p>
                  <w:pPr>
                    <w:autoSpaceDN w:val="0"/>
                    <w:jc w:val="center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35" w:type="dxa"/>
                </w:tcPr>
                <w:p>
                  <w:pPr>
                    <w:autoSpaceDN w:val="0"/>
                    <w:jc w:val="center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3035" w:type="dxa"/>
                </w:tcPr>
                <w:p>
                  <w:pPr>
                    <w:autoSpaceDN w:val="0"/>
                    <w:jc w:val="center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3036" w:type="dxa"/>
                </w:tcPr>
                <w:p>
                  <w:pPr>
                    <w:autoSpaceDN w:val="0"/>
                    <w:jc w:val="center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</w:p>
              </w:tc>
            </w:tr>
          </w:tbl>
          <w:p>
            <w:pPr>
              <w:numPr>
                <w:ilvl w:val="0"/>
                <w:numId w:val="0"/>
              </w:numPr>
              <w:autoSpaceDN w:val="0"/>
              <w:jc w:val="center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b/>
                <w:bCs/>
                <w:sz w:val="24"/>
                <w:highlight w:val="none"/>
                <w:lang w:val="en-US" w:eastAsia="zh-CN"/>
              </w:rPr>
              <w:t>表3-2-1</w:t>
            </w:r>
          </w:p>
          <w:p>
            <w:pPr>
              <w:autoSpaceDN w:val="0"/>
              <w:ind w:firstLine="480" w:firstLineChars="200"/>
              <w:rPr>
                <w:rFonts w:hint="eastAsia" w:ascii="微软雅黑" w:hAnsi="微软雅黑" w:eastAsia="微软雅黑" w:cs="仿宋_GB2312"/>
                <w:sz w:val="24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3.4</w:t>
            </w:r>
            <w:r>
              <w:rPr>
                <w:rFonts w:hint="eastAsia" w:ascii="微软雅黑" w:hAnsi="微软雅黑" w:eastAsia="微软雅黑" w:cs="仿宋_GB2312"/>
                <w:sz w:val="24"/>
              </w:rPr>
              <w:t>作业条件</w:t>
            </w:r>
          </w:p>
          <w:p>
            <w:pPr>
              <w:autoSpaceDN w:val="0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3.4.1施工图纸及其他技术文件齐全，认真熟悉图纸，根据施工方案决定的施工方法和技术交底的具体措施做好准备工作。参看有关专业设备图和装修建筑图，核对各种管道的坐标、标高是否有交叉，管道排列所用空间是否合理。有问题及时与设计和有关人员研究解决，办好变更洽商记录。</w:t>
            </w:r>
          </w:p>
          <w:p>
            <w:pPr>
              <w:autoSpaceDN w:val="0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3.4.2地下排水管道的铺设必须在基础墙达到或接近±0标高，房心土会回填到管底或稍高的高度，房心内沿管线位置无堆积物，且管道穿过建筑基础处，已按设计要求和施工规范预留好的管洞或套管。</w:t>
            </w:r>
          </w:p>
          <w:p>
            <w:pPr>
              <w:autoSpaceDN w:val="0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3.4.3设备层内排水管道的敷设，应在设备层内模板拆除清理后进行安装。</w:t>
            </w:r>
          </w:p>
          <w:p>
            <w:pPr>
              <w:autoSpaceDN w:val="0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3.4.4暗装管道（包括设备层、竖井、吊顶内的管道）首先应核对各种管道的标高、坐标的排列有无矛盾。预留孔洞、预埋配件已配合完成。土建模板已拆除，操作场地清理干净，安装高度超过3.5米应搭好架子。</w:t>
            </w:r>
          </w:p>
          <w:p>
            <w:pPr>
              <w:autoSpaceDN w:val="0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3.4.5室内明装管道要与结构进度相隔两层的条件下进行安装。室内地平线应弹好，粗装修抹灰工程已完成，安装场地无障碍物。</w:t>
            </w:r>
          </w:p>
          <w:p>
            <w:pPr>
              <w:autoSpaceDN w:val="0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</w:p>
          <w:p>
            <w:pPr>
              <w:autoSpaceDN w:val="0"/>
              <w:rPr>
                <w:rFonts w:hint="eastAsia" w:ascii="微软雅黑" w:hAnsi="微软雅黑" w:eastAsia="微软雅黑" w:cs="仿宋_GB2312"/>
                <w:sz w:val="24"/>
              </w:rPr>
            </w:pPr>
          </w:p>
          <w:p>
            <w:pPr>
              <w:autoSpaceDN w:val="0"/>
              <w:rPr>
                <w:rFonts w:hint="eastAsia" w:ascii="微软雅黑" w:hAnsi="微软雅黑" w:eastAsia="微软雅黑" w:cs="仿宋_GB2312"/>
                <w:sz w:val="24"/>
              </w:rPr>
            </w:pPr>
          </w:p>
          <w:p>
            <w:pPr>
              <w:autoSpaceDN w:val="0"/>
              <w:rPr>
                <w:rFonts w:hint="eastAsia" w:ascii="微软雅黑" w:hAnsi="微软雅黑" w:eastAsia="微软雅黑" w:cs="仿宋_GB2312"/>
                <w:b/>
                <w:sz w:val="24"/>
              </w:rPr>
            </w:pPr>
            <w:r>
              <w:rPr>
                <w:rFonts w:hint="eastAsia" w:ascii="微软雅黑" w:hAnsi="微软雅黑" w:eastAsia="微软雅黑" w:cs="仿宋_GB2312"/>
                <w:b/>
                <w:sz w:val="24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仿宋_GB2312"/>
                <w:b/>
                <w:sz w:val="24"/>
              </w:rPr>
              <w:t>、施工工艺</w:t>
            </w:r>
          </w:p>
          <w:p>
            <w:pPr>
              <w:autoSpaceDN w:val="0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4.1工艺流程：</w:t>
            </w:r>
          </w:p>
          <w:p>
            <w:pPr>
              <w:autoSpaceDN w:val="0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object>
                <v:shape id="_x0000_i1026" o:spt="75" type="#_x0000_t75" style="height:55.65pt;width:262.3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Visio.Drawing.15" ShapeID="_x0000_i1026" DrawAspect="Content" ObjectID="_1468075725">
                  <o:LockedField>false</o:LockedField>
                </o:OLEObject>
              </w:object>
            </w:r>
          </w:p>
          <w:p>
            <w:pPr>
              <w:autoSpaceDN w:val="0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4.2施工工艺</w:t>
            </w:r>
          </w:p>
          <w:p>
            <w:pPr>
              <w:autoSpaceDN w:val="0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4.2.1安装准备：根据设计图纸和施工规范规定，检查、核对预留孔洞大小尺寸是否正确，将管道坐标、标高位置划线定位。</w:t>
            </w:r>
          </w:p>
          <w:p>
            <w:pPr>
              <w:autoSpaceDN w:val="0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4.2.2管道预制加工：</w:t>
            </w:r>
          </w:p>
          <w:p>
            <w:pPr>
              <w:autoSpaceDN w:val="0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4.2.2.1根据图纸要求并结合实际情况，按预留口位置测量尺寸，绘制加工草图。根据草图量好管道尺寸，进行断管。端口要平齐，用铣刀活刮刀除掉断口内外飞刺，外棱铣出15度角，粘接前应对承插口先插入试验，不得全部插入，一般为承口的3/4深度。试插合格后，用棉布将插口需粘接部位的水分、灰尘擦拭干净。如有有无需用丙酮除去。用毛刷涂抹粘接剂，先涂抹承口，后涂抹插口，随即用力垂直插入，插入粘接时将插口稍作转动，以利粘接剂分布均匀，约30秒至一分钟即可粘接牢固。粘牢后立即将溢出粘接剂擦拭干净。多口粘连时应注意预留口方向。</w:t>
            </w:r>
          </w:p>
          <w:p>
            <w:pPr>
              <w:autoSpaceDN w:val="0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4.2.2.2为减少在安装中捻固定灰口，对部分铸铁管材与管件可预先按测绘的草图捻好灰口，并编号码放在平坦的场地，管段下面用木方垫平垫实。对灰口进行养护。</w:t>
            </w:r>
          </w:p>
          <w:p>
            <w:pPr>
              <w:autoSpaceDN w:val="0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4.2.3污水干管安装</w:t>
            </w:r>
          </w:p>
          <w:p>
            <w:pPr>
              <w:autoSpaceDN w:val="0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4.2.3.1抗震柔性接口铸铁排水管：安装前必须将管道接口一端的管身上（一般是指在直管的管身上），再将橡胶圈的一头套在一个接口管口上（一般是指套在已固定好管子或管件一端），并应套入至规定的深度，橡胶圈的另外一头向外翻转，将要连接的管件或直管的管口放入翻转的橡胶圈内，校准方位后，把翻转的橡胶圈翻回正常状态，再次校准管道的坡度和垂直度，初步用支吊架固定住管道，移动卡箍套住橡胶圈，拧紧螺栓，接口就完成，最后必须将管道支架紧固死。</w:t>
            </w:r>
          </w:p>
          <w:p>
            <w:pPr>
              <w:autoSpaceDN w:val="0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4.2.3.2安装托、吊干管要先搭设架子，将托架按设计坡度裁好吊卡，量准吊杆尺寸，将预制好的管道托、吊牢固，并将立管预留口位置及首层卫生器具的排水预留管口，按室内地平线、坐标位置及轴线找好尺寸，接至规定高度，将预留管口装上临时丝堵。</w:t>
            </w:r>
          </w:p>
          <w:p>
            <w:pPr>
              <w:autoSpaceDN w:val="0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4.2.3.3托、吊排水干管在吊顶内者，需做碧水试验，按隐蔽工程项目办理隐检手续。</w:t>
            </w:r>
          </w:p>
          <w:p>
            <w:pPr>
              <w:autoSpaceDN w:val="0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4.2.4污水立管安装：</w:t>
            </w:r>
          </w:p>
          <w:p>
            <w:pPr>
              <w:autoSpaceDN w:val="0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4.2.4.1铸铁管：根据施工图校对预留管洞口尺寸无误，安装立管时应二人上下配合，一人在一层楼板上，由管洞内投下一个绳头，下面一个人讲预制好的立管上半部分栓牢，上拉下托将立管下部插口插入下层管承口内。下层的人吧预留口及立管检查口方向找正，上层的人用木楔将管道在楼板洞处临时卡牢，打麻、吊直、捻灰。复查立管垂直度，将立管临时固定牢固。配合土建用不低于楼板标号的混凝土将洞灌满堵实，并拆除临时支架。高层建筑或管道井内应按照设计要求用型钢做固定支架。</w:t>
            </w:r>
          </w:p>
          <w:p>
            <w:pPr>
              <w:autoSpaceDN w:val="0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4.2.4.2立管检查口设置按设计要求，如排水支管设在吊顶内，应在每层立管上均装立管检查口，以便做闭水试验。</w:t>
            </w:r>
          </w:p>
          <w:p>
            <w:pPr>
              <w:autoSpaceDN w:val="0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4.2.4.3高层建筑中建议采用抗震性柔性接口铸铁管。高层建筑采用辅助透气管，应采用辅助透气异型管件连接。</w:t>
            </w:r>
          </w:p>
          <w:p>
            <w:pPr>
              <w:autoSpaceDN w:val="0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4.2.5污水支管安装：</w:t>
            </w:r>
          </w:p>
          <w:p>
            <w:pPr>
              <w:autoSpaceDN w:val="0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4.2.5.1将预制好的管道托到架子上，再将支管插入立管预留口的承口内，将支管预留口尺寸找准，并固定好支管，然后打麻，捻灰口。</w:t>
            </w:r>
          </w:p>
          <w:p>
            <w:pPr>
              <w:autoSpaceDN w:val="0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4.2.6灌水试验: 室内污水管安装完后，在接口达到强度后，做试验。用充气橡胶堵封闭管道最低出口处，从立管检查口开始注入洁净水，其灌水高度应不低于底层卫生器具的上边缘或底层地面高度。满水15min水面下降后，再灌满观察5min，液面不降，管道及接口无渗漏未合格。</w:t>
            </w:r>
          </w:p>
          <w:p>
            <w:pPr>
              <w:autoSpaceDN w:val="0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4.2.7通球试验：排水主立管及水平干管管道均应做通球试验检查。</w:t>
            </w:r>
          </w:p>
          <w:p>
            <w:pPr>
              <w:spacing w:line="400" w:lineRule="exact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2"/>
              </w:numPr>
              <w:autoSpaceDN w:val="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b/>
                <w:sz w:val="24"/>
                <w:lang w:val="en-US" w:eastAsia="zh-CN"/>
              </w:rPr>
              <w:t>质量标准</w:t>
            </w:r>
          </w:p>
          <w:p>
            <w:pPr>
              <w:autoSpaceDN w:val="0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5.1主控项目：</w:t>
            </w:r>
          </w:p>
          <w:p>
            <w:pPr>
              <w:autoSpaceDN w:val="0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5.1.1隐蔽或麦迪的排水管道在隐蔽前必须做灌水试验，其灌水高度不应低于底层卫生器具的上边缘或底层地面高度。</w:t>
            </w:r>
          </w:p>
          <w:p>
            <w:pPr>
              <w:autoSpaceDN w:val="0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检验方法：满水15min水面下降后，在灌满观察5min，液面不降，管道及接口无渗漏未合格。</w:t>
            </w:r>
          </w:p>
          <w:p>
            <w:pPr>
              <w:autoSpaceDN w:val="0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5.1.2生活污水铸铁管道的坡度必须符合设计规定，如下表：</w:t>
            </w:r>
          </w:p>
          <w:p>
            <w:pPr>
              <w:autoSpaceDN w:val="0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生活污水铸铁管道的坡度</w:t>
            </w:r>
          </w:p>
          <w:tbl>
            <w:tblPr>
              <w:tblStyle w:val="8"/>
              <w:tblW w:w="852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30"/>
              <w:gridCol w:w="2130"/>
              <w:gridCol w:w="2131"/>
              <w:gridCol w:w="213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0" w:type="dxa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  <w:t>项次</w:t>
                  </w:r>
                </w:p>
              </w:tc>
              <w:tc>
                <w:tcPr>
                  <w:tcW w:w="2130" w:type="dxa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  <w:t>管径</w:t>
                  </w:r>
                </w:p>
              </w:tc>
              <w:tc>
                <w:tcPr>
                  <w:tcW w:w="2131" w:type="dxa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  <w:t>标准坡度（%）</w:t>
                  </w:r>
                </w:p>
              </w:tc>
              <w:tc>
                <w:tcPr>
                  <w:tcW w:w="2131" w:type="dxa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  <w:t>最小坡度（）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0" w:type="dxa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  <w:t>1</w:t>
                  </w:r>
                </w:p>
              </w:tc>
              <w:tc>
                <w:tcPr>
                  <w:tcW w:w="2130" w:type="dxa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  <w:t>50</w:t>
                  </w:r>
                </w:p>
              </w:tc>
              <w:tc>
                <w:tcPr>
                  <w:tcW w:w="2131" w:type="dxa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  <w:t>25</w:t>
                  </w:r>
                </w:p>
              </w:tc>
              <w:tc>
                <w:tcPr>
                  <w:tcW w:w="2131" w:type="dxa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  <w:t>12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0" w:type="dxa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  <w:t>2</w:t>
                  </w:r>
                </w:p>
              </w:tc>
              <w:tc>
                <w:tcPr>
                  <w:tcW w:w="2130" w:type="dxa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  <w:t>75</w:t>
                  </w:r>
                </w:p>
              </w:tc>
              <w:tc>
                <w:tcPr>
                  <w:tcW w:w="2131" w:type="dxa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  <w:t>15</w:t>
                  </w:r>
                </w:p>
              </w:tc>
              <w:tc>
                <w:tcPr>
                  <w:tcW w:w="2131" w:type="dxa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  <w:t>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0" w:type="dxa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  <w:t>3</w:t>
                  </w:r>
                </w:p>
              </w:tc>
              <w:tc>
                <w:tcPr>
                  <w:tcW w:w="2130" w:type="dxa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  <w:t>110</w:t>
                  </w:r>
                </w:p>
              </w:tc>
              <w:tc>
                <w:tcPr>
                  <w:tcW w:w="2131" w:type="dxa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  <w:t>12</w:t>
                  </w:r>
                </w:p>
              </w:tc>
              <w:tc>
                <w:tcPr>
                  <w:tcW w:w="2131" w:type="dxa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  <w:t>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0" w:type="dxa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  <w:t>4</w:t>
                  </w:r>
                </w:p>
              </w:tc>
              <w:tc>
                <w:tcPr>
                  <w:tcW w:w="2130" w:type="dxa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  <w:t>725</w:t>
                  </w:r>
                </w:p>
              </w:tc>
              <w:tc>
                <w:tcPr>
                  <w:tcW w:w="2131" w:type="dxa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  <w:t>10</w:t>
                  </w:r>
                </w:p>
              </w:tc>
              <w:tc>
                <w:tcPr>
                  <w:tcW w:w="2131" w:type="dxa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  <w:t>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0" w:type="dxa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  <w:t>5</w:t>
                  </w:r>
                </w:p>
              </w:tc>
              <w:tc>
                <w:tcPr>
                  <w:tcW w:w="2130" w:type="dxa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  <w:t>160</w:t>
                  </w:r>
                </w:p>
              </w:tc>
              <w:tc>
                <w:tcPr>
                  <w:tcW w:w="2131" w:type="dxa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  <w:t>7</w:t>
                  </w:r>
                </w:p>
              </w:tc>
              <w:tc>
                <w:tcPr>
                  <w:tcW w:w="2131" w:type="dxa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  <w:t>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0" w:type="dxa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2130" w:type="dxa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2131" w:type="dxa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2131" w:type="dxa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</w:p>
              </w:tc>
            </w:tr>
          </w:tbl>
          <w:p>
            <w:pPr>
              <w:autoSpaceDN w:val="0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检验方法：水平尺、拉线尺量检查。</w:t>
            </w:r>
          </w:p>
          <w:p>
            <w:pPr>
              <w:autoSpaceDN w:val="0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5.1.3排水主立管及水平干管管道均应做通球试验，通球球径不小于排水管管道直径的2/3，通球率必须达到100%</w:t>
            </w:r>
          </w:p>
          <w:p>
            <w:pPr>
              <w:autoSpaceDN w:val="0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5.2一般项目：</w:t>
            </w:r>
          </w:p>
          <w:p>
            <w:pPr>
              <w:autoSpaceDN w:val="0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5.2.1在生活污水管道上设置的检查口或清扫口，当设计无要求时，应符合下列规定：</w:t>
            </w:r>
          </w:p>
          <w:p>
            <w:pPr>
              <w:autoSpaceDN w:val="0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（1）在立管上应每隔一层设置一个检查口，但在最底层和有卫生器具的最高层必须设置。如为两层建筑时，可仅在底层设置立管检查口；如有乙字弯管时，则在乙字弯管的上部设置检查口。检查口中心高度距操作地面一般为1m，允许偏差±20mm；检查口的朝向应便于检修。暗装立管，在检查口处应安装检修门。</w:t>
            </w:r>
          </w:p>
          <w:p>
            <w:pPr>
              <w:autoSpaceDN w:val="0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（2）在连接2个及2个依山大便器或3个及3个以上卫生器具的污水横管上应设置清扫口。当污水管在楼板下悬吊敷设时，可将清扫口设在上一层楼地面上，污水管起点的清扫口与管道相互垂直的墙面距离不得小于200mm；若污水管起点设置堵头代替清扫口时，与墙面距离不得小于400mm。</w:t>
            </w:r>
          </w:p>
          <w:p>
            <w:pPr>
              <w:autoSpaceDN w:val="0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（3）在转角小于135度的污水横管上，应设置检查口或清扫口。</w:t>
            </w:r>
          </w:p>
          <w:p>
            <w:pPr>
              <w:autoSpaceDN w:val="0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（4）污水横管的直线管段，应按设计要求的距离设置检查口或清扫口。</w:t>
            </w:r>
          </w:p>
          <w:p>
            <w:pPr>
              <w:autoSpaceDN w:val="0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检验方法：观察或尺量检查。</w:t>
            </w:r>
          </w:p>
          <w:p>
            <w:pPr>
              <w:autoSpaceDN w:val="0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5.2.2埋在地下或管下的排水管道检查口，应设在检查井内。井底表面标高与检查口的法兰相平，井底表面应有5%坡度，坡向检查口。</w:t>
            </w:r>
          </w:p>
          <w:p>
            <w:pPr>
              <w:autoSpaceDN w:val="0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检验方法：尺量检查。</w:t>
            </w:r>
          </w:p>
          <w:p>
            <w:pPr>
              <w:autoSpaceDN w:val="0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5.2.3金属排水管道上的吊钩或卡箍应固定在称重结构上。固定件间距：横管不大于2m;立管不大于3m。楼层高度小于或等于4m,立管可安装1个固定件。立管底部的弯管处应设支墩或采取固定措施。</w:t>
            </w:r>
          </w:p>
          <w:p>
            <w:pPr>
              <w:autoSpaceDN w:val="0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检验方法：观察或尺量检查。</w:t>
            </w:r>
          </w:p>
          <w:p>
            <w:pPr>
              <w:autoSpaceDN w:val="0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5.2.4排水通气管不得与风道或烟道连接，且应符合下列规定：</w:t>
            </w:r>
          </w:p>
          <w:p>
            <w:pPr>
              <w:autoSpaceDN w:val="0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通气管道应高出屋面300mm，但必须大于最大积雪厚度。</w:t>
            </w:r>
          </w:p>
          <w:p>
            <w:pPr>
              <w:autoSpaceDN w:val="0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在通气管出口4m以内有门、窗时，通气管应高出门、窗顶600mm或引向无门、窗一侧。</w:t>
            </w:r>
          </w:p>
          <w:p>
            <w:pPr>
              <w:autoSpaceDN w:val="0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在经常有人停留的平屋顶上，通气管应高出屋面2m，并应根据防雷要求设置防雷装置。</w:t>
            </w:r>
          </w:p>
          <w:p>
            <w:pPr>
              <w:autoSpaceDN w:val="0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屋面有隔热层应从隔热层板面算起。</w:t>
            </w:r>
          </w:p>
          <w:p>
            <w:pPr>
              <w:autoSpaceDN w:val="0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5.2.5通向室外的排水管，穿过墙壁或基础必须下返时，应采用45°顺水三通和45°弯头连接，并应在垂直管段顶部设置清扫口。</w:t>
            </w:r>
          </w:p>
          <w:p>
            <w:pPr>
              <w:autoSpaceDN w:val="0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检验方法：观察或尺量检查。</w:t>
            </w:r>
          </w:p>
          <w:p>
            <w:pPr>
              <w:autoSpaceDN w:val="0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5.2.6由室内通向室外排水检查井的排水管，井内引入管应高于排出管或两管管顶相平，并有不小于90°的水流转角，如跌落差大于300mm可不受角度限制。</w:t>
            </w:r>
          </w:p>
          <w:p>
            <w:pPr>
              <w:autoSpaceDN w:val="0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检查方法：观察或尺量。</w:t>
            </w:r>
          </w:p>
          <w:p>
            <w:pPr>
              <w:autoSpaceDN w:val="0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5.2.7用于室内排水的水平管道与水平管道、水平管道与立管的连接，应采用45°顺水三通或45°顺水四通和90°斜三通或90°顺水斜四通。立管与排出管端部的连接，应采用两个45°弯头或曲率半径不小于4倍管径的90°弯头。</w:t>
            </w:r>
          </w:p>
          <w:p>
            <w:pPr>
              <w:autoSpaceDN w:val="0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检查方法：观察或尺量检查。</w:t>
            </w:r>
          </w:p>
          <w:p>
            <w:pPr>
              <w:autoSpaceDN w:val="0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5.2.8室内排水管道安装的允许偏差应符合下表规定。</w:t>
            </w:r>
          </w:p>
          <w:tbl>
            <w:tblPr>
              <w:tblStyle w:val="8"/>
              <w:tblW w:w="8136" w:type="dxa"/>
              <w:tblInd w:w="16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07"/>
              <w:gridCol w:w="369"/>
              <w:gridCol w:w="1332"/>
              <w:gridCol w:w="1068"/>
              <w:gridCol w:w="1812"/>
              <w:gridCol w:w="996"/>
              <w:gridCol w:w="145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1107" w:type="dxa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  <w:t>项次</w:t>
                  </w:r>
                </w:p>
              </w:tc>
              <w:tc>
                <w:tcPr>
                  <w:tcW w:w="4581" w:type="dxa"/>
                  <w:gridSpan w:val="4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  <w:t>项目</w:t>
                  </w:r>
                </w:p>
              </w:tc>
              <w:tc>
                <w:tcPr>
                  <w:tcW w:w="996" w:type="dxa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  <w:t>允许偏差</w:t>
                  </w:r>
                </w:p>
              </w:tc>
              <w:tc>
                <w:tcPr>
                  <w:tcW w:w="1452" w:type="dxa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  <w:t>检查方法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1107" w:type="dxa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  <w:t>1</w:t>
                  </w:r>
                </w:p>
              </w:tc>
              <w:tc>
                <w:tcPr>
                  <w:tcW w:w="4581" w:type="dxa"/>
                  <w:gridSpan w:val="4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  <w:t>坐标</w:t>
                  </w:r>
                </w:p>
              </w:tc>
              <w:tc>
                <w:tcPr>
                  <w:tcW w:w="996" w:type="dxa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  <w:t>15</w:t>
                  </w:r>
                </w:p>
              </w:tc>
              <w:tc>
                <w:tcPr>
                  <w:tcW w:w="1452" w:type="dxa"/>
                  <w:vMerge w:val="restart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  <w:t>用水准仪（水平尺）、直尺、拉线和尺量检查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1107" w:type="dxa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  <w:t>2</w:t>
                  </w:r>
                </w:p>
              </w:tc>
              <w:tc>
                <w:tcPr>
                  <w:tcW w:w="4581" w:type="dxa"/>
                  <w:gridSpan w:val="4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  <w:t>标高</w:t>
                  </w:r>
                </w:p>
              </w:tc>
              <w:tc>
                <w:tcPr>
                  <w:tcW w:w="996" w:type="dxa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  <w:t>±15</w:t>
                  </w:r>
                </w:p>
              </w:tc>
              <w:tc>
                <w:tcPr>
                  <w:tcW w:w="1452" w:type="dxa"/>
                  <w:vMerge w:val="continue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1107" w:type="dxa"/>
                  <w:vMerge w:val="restart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  <w:t>3</w:t>
                  </w:r>
                </w:p>
              </w:tc>
              <w:tc>
                <w:tcPr>
                  <w:tcW w:w="369" w:type="dxa"/>
                  <w:vMerge w:val="restart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  <w:t>横管纵横方向弯曲</w:t>
                  </w:r>
                </w:p>
              </w:tc>
              <w:tc>
                <w:tcPr>
                  <w:tcW w:w="1332" w:type="dxa"/>
                  <w:vMerge w:val="restart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  <w:t>铸铁管</w:t>
                  </w:r>
                </w:p>
              </w:tc>
              <w:tc>
                <w:tcPr>
                  <w:tcW w:w="2880" w:type="dxa"/>
                  <w:gridSpan w:val="2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  <w:t>每1m</w:t>
                  </w:r>
                </w:p>
              </w:tc>
              <w:tc>
                <w:tcPr>
                  <w:tcW w:w="996" w:type="dxa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  <w:t>≯1</w:t>
                  </w:r>
                </w:p>
              </w:tc>
              <w:tc>
                <w:tcPr>
                  <w:tcW w:w="1452" w:type="dxa"/>
                  <w:vMerge w:val="continue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1107" w:type="dxa"/>
                  <w:vMerge w:val="continue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369" w:type="dxa"/>
                  <w:vMerge w:val="continue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32" w:type="dxa"/>
                  <w:vMerge w:val="continue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2880" w:type="dxa"/>
                  <w:gridSpan w:val="2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  <w:t>全长（25m以上）</w:t>
                  </w:r>
                </w:p>
              </w:tc>
              <w:tc>
                <w:tcPr>
                  <w:tcW w:w="996" w:type="dxa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  <w:t>≯25</w:t>
                  </w:r>
                </w:p>
              </w:tc>
              <w:tc>
                <w:tcPr>
                  <w:tcW w:w="1452" w:type="dxa"/>
                  <w:vMerge w:val="continue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1107" w:type="dxa"/>
                  <w:vMerge w:val="continue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369" w:type="dxa"/>
                  <w:vMerge w:val="continue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32" w:type="dxa"/>
                  <w:vMerge w:val="restart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  <w:t>钢管</w:t>
                  </w:r>
                </w:p>
              </w:tc>
              <w:tc>
                <w:tcPr>
                  <w:tcW w:w="1068" w:type="dxa"/>
                  <w:vMerge w:val="restart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  <w:t>每1m</w:t>
                  </w:r>
                </w:p>
              </w:tc>
              <w:tc>
                <w:tcPr>
                  <w:tcW w:w="1812" w:type="dxa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  <w:t>管径小于或等于100mm</w:t>
                  </w:r>
                </w:p>
              </w:tc>
              <w:tc>
                <w:tcPr>
                  <w:tcW w:w="996" w:type="dxa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  <w:t>1</w:t>
                  </w:r>
                </w:p>
              </w:tc>
              <w:tc>
                <w:tcPr>
                  <w:tcW w:w="1452" w:type="dxa"/>
                  <w:vMerge w:val="continue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1107" w:type="dxa"/>
                  <w:vMerge w:val="continue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369" w:type="dxa"/>
                  <w:vMerge w:val="continue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32" w:type="dxa"/>
                  <w:vMerge w:val="continue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068" w:type="dxa"/>
                  <w:vMerge w:val="continue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812" w:type="dxa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  <w:t>管径大于100mm</w:t>
                  </w:r>
                </w:p>
              </w:tc>
              <w:tc>
                <w:tcPr>
                  <w:tcW w:w="996" w:type="dxa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  <w:t>1.5</w:t>
                  </w:r>
                </w:p>
              </w:tc>
              <w:tc>
                <w:tcPr>
                  <w:tcW w:w="1452" w:type="dxa"/>
                  <w:vMerge w:val="continue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1107" w:type="dxa"/>
                  <w:vMerge w:val="continue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369" w:type="dxa"/>
                  <w:vMerge w:val="continue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32" w:type="dxa"/>
                  <w:vMerge w:val="continue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068" w:type="dxa"/>
                  <w:vMerge w:val="restart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  <w:t>全长（25m以上）</w:t>
                  </w:r>
                </w:p>
              </w:tc>
              <w:tc>
                <w:tcPr>
                  <w:tcW w:w="1812" w:type="dxa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  <w:t>管径小于或等于100mm</w:t>
                  </w:r>
                </w:p>
              </w:tc>
              <w:tc>
                <w:tcPr>
                  <w:tcW w:w="996" w:type="dxa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  <w:t>≯25</w:t>
                  </w:r>
                </w:p>
              </w:tc>
              <w:tc>
                <w:tcPr>
                  <w:tcW w:w="1452" w:type="dxa"/>
                  <w:vMerge w:val="continue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1107" w:type="dxa"/>
                  <w:vMerge w:val="continue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369" w:type="dxa"/>
                  <w:vMerge w:val="continue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32" w:type="dxa"/>
                  <w:vMerge w:val="continue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068" w:type="dxa"/>
                  <w:vMerge w:val="continue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812" w:type="dxa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  <w:t>管径大于100mm</w:t>
                  </w:r>
                </w:p>
              </w:tc>
              <w:tc>
                <w:tcPr>
                  <w:tcW w:w="996" w:type="dxa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  <w:t>≯308</w:t>
                  </w:r>
                </w:p>
              </w:tc>
              <w:tc>
                <w:tcPr>
                  <w:tcW w:w="1452" w:type="dxa"/>
                  <w:vMerge w:val="continue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1107" w:type="dxa"/>
                  <w:vMerge w:val="continue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369" w:type="dxa"/>
                  <w:vMerge w:val="continue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32" w:type="dxa"/>
                  <w:vMerge w:val="restart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  <w:t>塑料管</w:t>
                  </w:r>
                </w:p>
              </w:tc>
              <w:tc>
                <w:tcPr>
                  <w:tcW w:w="2880" w:type="dxa"/>
                  <w:gridSpan w:val="2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  <w:t>每1m</w:t>
                  </w:r>
                </w:p>
              </w:tc>
              <w:tc>
                <w:tcPr>
                  <w:tcW w:w="996" w:type="dxa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  <w:t>1.5</w:t>
                  </w:r>
                </w:p>
              </w:tc>
              <w:tc>
                <w:tcPr>
                  <w:tcW w:w="1452" w:type="dxa"/>
                  <w:vMerge w:val="continue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1107" w:type="dxa"/>
                  <w:vMerge w:val="continue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369" w:type="dxa"/>
                  <w:vMerge w:val="continue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32" w:type="dxa"/>
                  <w:vMerge w:val="continue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2880" w:type="dxa"/>
                  <w:gridSpan w:val="2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  <w:t>全长（25m以上）</w:t>
                  </w:r>
                </w:p>
              </w:tc>
              <w:tc>
                <w:tcPr>
                  <w:tcW w:w="996" w:type="dxa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  <w:t>≯38</w:t>
                  </w:r>
                </w:p>
              </w:tc>
              <w:tc>
                <w:tcPr>
                  <w:tcW w:w="1452" w:type="dxa"/>
                  <w:vMerge w:val="continue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1107" w:type="dxa"/>
                  <w:vMerge w:val="continue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369" w:type="dxa"/>
                  <w:vMerge w:val="continue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32" w:type="dxa"/>
                  <w:vMerge w:val="restart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  <w:t>钢筋混凝土管、混凝土管</w:t>
                  </w:r>
                </w:p>
              </w:tc>
              <w:tc>
                <w:tcPr>
                  <w:tcW w:w="2880" w:type="dxa"/>
                  <w:gridSpan w:val="2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  <w:t>每1m</w:t>
                  </w:r>
                </w:p>
              </w:tc>
              <w:tc>
                <w:tcPr>
                  <w:tcW w:w="996" w:type="dxa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  <w:t>3</w:t>
                  </w:r>
                </w:p>
              </w:tc>
              <w:tc>
                <w:tcPr>
                  <w:tcW w:w="1452" w:type="dxa"/>
                  <w:vMerge w:val="continue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1107" w:type="dxa"/>
                  <w:vMerge w:val="continue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369" w:type="dxa"/>
                  <w:vMerge w:val="continue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32" w:type="dxa"/>
                  <w:vMerge w:val="continue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2880" w:type="dxa"/>
                  <w:gridSpan w:val="2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  <w:t>全长（25m以上）</w:t>
                  </w:r>
                </w:p>
              </w:tc>
              <w:tc>
                <w:tcPr>
                  <w:tcW w:w="996" w:type="dxa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  <w:t>≯75</w:t>
                  </w:r>
                </w:p>
              </w:tc>
              <w:tc>
                <w:tcPr>
                  <w:tcW w:w="1452" w:type="dxa"/>
                  <w:vMerge w:val="continue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1107" w:type="dxa"/>
                  <w:vMerge w:val="restart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  <w:t>4</w:t>
                  </w:r>
                </w:p>
              </w:tc>
              <w:tc>
                <w:tcPr>
                  <w:tcW w:w="369" w:type="dxa"/>
                  <w:vMerge w:val="restart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  <w:t>立管垂直度</w:t>
                  </w:r>
                </w:p>
              </w:tc>
              <w:tc>
                <w:tcPr>
                  <w:tcW w:w="1332" w:type="dxa"/>
                  <w:vMerge w:val="restart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  <w:t>铸铁管</w:t>
                  </w:r>
                </w:p>
              </w:tc>
              <w:tc>
                <w:tcPr>
                  <w:tcW w:w="2880" w:type="dxa"/>
                  <w:gridSpan w:val="2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  <w:t>每1m</w:t>
                  </w:r>
                </w:p>
              </w:tc>
              <w:tc>
                <w:tcPr>
                  <w:tcW w:w="996" w:type="dxa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  <w:t>3</w:t>
                  </w:r>
                </w:p>
              </w:tc>
              <w:tc>
                <w:tcPr>
                  <w:tcW w:w="1452" w:type="dxa"/>
                  <w:vMerge w:val="restart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  <w:t>吊线和尺量检查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1107" w:type="dxa"/>
                  <w:vMerge w:val="continue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369" w:type="dxa"/>
                  <w:vMerge w:val="continue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32" w:type="dxa"/>
                  <w:vMerge w:val="continue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2880" w:type="dxa"/>
                  <w:gridSpan w:val="2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  <w:t>全长（5m以上）</w:t>
                  </w:r>
                </w:p>
              </w:tc>
              <w:tc>
                <w:tcPr>
                  <w:tcW w:w="996" w:type="dxa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  <w:t>≯15</w:t>
                  </w:r>
                </w:p>
              </w:tc>
              <w:tc>
                <w:tcPr>
                  <w:tcW w:w="1452" w:type="dxa"/>
                  <w:vMerge w:val="continue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1107" w:type="dxa"/>
                  <w:vMerge w:val="continue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369" w:type="dxa"/>
                  <w:vMerge w:val="continue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32" w:type="dxa"/>
                  <w:vMerge w:val="restart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  <w:t>钢管</w:t>
                  </w:r>
                </w:p>
              </w:tc>
              <w:tc>
                <w:tcPr>
                  <w:tcW w:w="2880" w:type="dxa"/>
                  <w:gridSpan w:val="2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  <w:t>每1m</w:t>
                  </w:r>
                </w:p>
              </w:tc>
              <w:tc>
                <w:tcPr>
                  <w:tcW w:w="996" w:type="dxa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  <w:t>3</w:t>
                  </w:r>
                </w:p>
              </w:tc>
              <w:tc>
                <w:tcPr>
                  <w:tcW w:w="1452" w:type="dxa"/>
                  <w:vMerge w:val="continue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1107" w:type="dxa"/>
                  <w:vMerge w:val="continue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369" w:type="dxa"/>
                  <w:vMerge w:val="continue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32" w:type="dxa"/>
                  <w:vMerge w:val="continue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2880" w:type="dxa"/>
                  <w:gridSpan w:val="2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  <w:t>全长（5m以上）</w:t>
                  </w:r>
                </w:p>
              </w:tc>
              <w:tc>
                <w:tcPr>
                  <w:tcW w:w="996" w:type="dxa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  <w:t>≯10</w:t>
                  </w:r>
                </w:p>
              </w:tc>
              <w:tc>
                <w:tcPr>
                  <w:tcW w:w="1452" w:type="dxa"/>
                  <w:vMerge w:val="continue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1107" w:type="dxa"/>
                  <w:vMerge w:val="continue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369" w:type="dxa"/>
                  <w:vMerge w:val="continue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32" w:type="dxa"/>
                  <w:vMerge w:val="restart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  <w:t>塑料管</w:t>
                  </w:r>
                </w:p>
              </w:tc>
              <w:tc>
                <w:tcPr>
                  <w:tcW w:w="2880" w:type="dxa"/>
                  <w:gridSpan w:val="2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  <w:t>每1m</w:t>
                  </w:r>
                </w:p>
              </w:tc>
              <w:tc>
                <w:tcPr>
                  <w:tcW w:w="996" w:type="dxa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  <w:t>3</w:t>
                  </w:r>
                </w:p>
              </w:tc>
              <w:tc>
                <w:tcPr>
                  <w:tcW w:w="1452" w:type="dxa"/>
                  <w:vMerge w:val="continue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1107" w:type="dxa"/>
                  <w:vMerge w:val="continue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369" w:type="dxa"/>
                  <w:vMerge w:val="continue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32" w:type="dxa"/>
                  <w:vMerge w:val="continue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2880" w:type="dxa"/>
                  <w:gridSpan w:val="2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  <w:t>全长（5m以上）</w:t>
                  </w:r>
                </w:p>
              </w:tc>
              <w:tc>
                <w:tcPr>
                  <w:tcW w:w="996" w:type="dxa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  <w:t>≯15</w:t>
                  </w:r>
                </w:p>
              </w:tc>
              <w:tc>
                <w:tcPr>
                  <w:tcW w:w="1452" w:type="dxa"/>
                  <w:vMerge w:val="continue"/>
                </w:tcPr>
                <w:p>
                  <w:pPr>
                    <w:autoSpaceDN w:val="0"/>
                    <w:ind w:firstLine="480" w:firstLineChars="200"/>
                    <w:rPr>
                      <w:rFonts w:hint="eastAsia" w:ascii="微软雅黑" w:hAnsi="微软雅黑" w:eastAsia="微软雅黑" w:cs="仿宋_GB2312"/>
                      <w:sz w:val="24"/>
                      <w:lang w:val="en-US" w:eastAsia="zh-CN"/>
                    </w:rPr>
                  </w:pPr>
                </w:p>
              </w:tc>
            </w:tr>
          </w:tbl>
          <w:p>
            <w:pPr>
              <w:autoSpaceDN w:val="0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5.1一般规定</w:t>
            </w:r>
          </w:p>
          <w:p>
            <w:pPr>
              <w:spacing w:line="400" w:lineRule="exact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5.1.1管位坐标、标高和坡度正确（包括明装和暗装），允许偏差符合下列规定：</w:t>
            </w:r>
          </w:p>
          <w:p>
            <w:pPr>
              <w:spacing w:line="400" w:lineRule="exact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5.1.1.1水平管道纵、横方向弯曲，每10m管段公差不应大于5mm；</w:t>
            </w:r>
          </w:p>
          <w:p>
            <w:pPr>
              <w:spacing w:line="400" w:lineRule="exact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5.1.1.2立管垂直度，每1m管段公差不应大于2mm，每5m管段公差不应大于8mm。</w:t>
            </w:r>
          </w:p>
          <w:p>
            <w:pPr>
              <w:spacing w:line="400" w:lineRule="exact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5.1.2管路系统连接点和接口部位整洁、牢固和密闭；</w:t>
            </w:r>
          </w:p>
          <w:p>
            <w:pPr>
              <w:spacing w:line="400" w:lineRule="exact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5.1.3支撑件和管卡安装位置正确和牢固；</w:t>
            </w:r>
          </w:p>
          <w:p>
            <w:pPr>
              <w:spacing w:line="400" w:lineRule="exact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5.1.4检验仪器仪表的灵敏性，阀门关闭的可靠性、灵敏性。</w:t>
            </w:r>
          </w:p>
          <w:p>
            <w:pPr>
              <w:spacing w:line="400" w:lineRule="exact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5.2管道试压</w:t>
            </w:r>
          </w:p>
          <w:p>
            <w:pPr>
              <w:spacing w:line="400" w:lineRule="exact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5.2.1试验压力应取管道系统工作压力的1.5倍，但不得小于0.6MPa；</w:t>
            </w:r>
          </w:p>
          <w:p>
            <w:pPr>
              <w:spacing w:line="400" w:lineRule="exact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5.2.2水压试验前，对试压管段应采取安全有效的固定和保护措施，各配水口应临时封堵，试压接头应明露；</w:t>
            </w:r>
          </w:p>
          <w:p>
            <w:pPr>
              <w:spacing w:line="400" w:lineRule="exact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5.2.3压力表量程不应小于试验压力的1.3倍，且精度为0.01MPa。</w:t>
            </w:r>
          </w:p>
          <w:p>
            <w:pPr>
              <w:autoSpaceDN w:val="0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5.3焊缝</w:t>
            </w:r>
          </w:p>
          <w:p>
            <w:pPr>
              <w:autoSpaceDN w:val="0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管道焊缝位置应符合下列要求：</w:t>
            </w:r>
          </w:p>
          <w:p>
            <w:pPr>
              <w:autoSpaceDN w:val="0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5.3.1直管段两环焊缝间距不小于100mm；</w:t>
            </w:r>
          </w:p>
          <w:p>
            <w:pPr>
              <w:autoSpaceDN w:val="0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5.3.2焊缝距弯管（不包括压制和热推弯管）起点不得小于1OOmm，且不小于管外径；</w:t>
            </w:r>
          </w:p>
          <w:p>
            <w:pPr>
              <w:autoSpaceDN w:val="0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5.3.3环焊缝距支、吊架净距不小于50mm，需作热处理的焊缝距支、吊架不得小于焊缝宽度5倍，且不小于100mm；</w:t>
            </w:r>
          </w:p>
          <w:p>
            <w:pPr>
              <w:autoSpaceDN w:val="0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5.3.4在管道焊缝上不得开孔，如必须开孔时，焊缝应经无损探伤检查合格；</w:t>
            </w:r>
          </w:p>
          <w:p>
            <w:pPr>
              <w:autoSpaceDN w:val="0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5.3.5有加固环的卷管，加固环的对接焊缝与管子纵向焊缝措开，其间距不小于100mm，加固环距管子的环向焊缝不应小于50mm。</w:t>
            </w:r>
          </w:p>
          <w:p>
            <w:pPr>
              <w:autoSpaceDN w:val="0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2"/>
              </w:numPr>
              <w:autoSpaceDN w:val="0"/>
              <w:rPr>
                <w:rFonts w:hint="eastAsia" w:ascii="微软雅黑" w:hAnsi="微软雅黑" w:eastAsia="微软雅黑" w:cs="仿宋_GB2312"/>
                <w:b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b/>
                <w:sz w:val="24"/>
                <w:lang w:val="en-US" w:eastAsia="zh-CN"/>
              </w:rPr>
              <w:t>安全、环保、文明施工注意事项</w:t>
            </w:r>
          </w:p>
          <w:p>
            <w:pPr>
              <w:spacing w:line="400" w:lineRule="exact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6.1安装前对每隔施工人员进行安全岗位培训，合格后再允许上岗。</w:t>
            </w:r>
          </w:p>
          <w:p>
            <w:pPr>
              <w:spacing w:line="400" w:lineRule="exact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6.2参加安装人员必须遵守安全操作规程,穿戴好劳保用品,交叉作业时注意戴好安全帽，作好安全防护。</w:t>
            </w:r>
          </w:p>
          <w:p>
            <w:pPr>
              <w:spacing w:line="400" w:lineRule="exact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6.3所有机具均完好，不得带病运行。</w:t>
            </w:r>
          </w:p>
          <w:p>
            <w:pPr>
              <w:spacing w:line="400" w:lineRule="exact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6.4严禁上下抛掷物件和工具，工具应随手放入袋内。</w:t>
            </w:r>
          </w:p>
          <w:p>
            <w:pPr>
              <w:spacing w:line="400" w:lineRule="exact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6.5现场材料堆放整齐，做到工完场清。</w:t>
            </w:r>
          </w:p>
          <w:p>
            <w:pPr>
              <w:spacing w:line="400" w:lineRule="exact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6.6施工现场垃圾每天清理，堆放在指定的地点，保持清洁。</w:t>
            </w:r>
          </w:p>
          <w:p>
            <w:pPr>
              <w:spacing w:line="400" w:lineRule="exact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6.7铸铁排水管安装立管，两人要配合一致，固定住铸铁管以免坠落伤人。</w:t>
            </w:r>
          </w:p>
          <w:p>
            <w:pPr>
              <w:spacing w:line="400" w:lineRule="exact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6.8安装操作超过3.5m以上，搭设工作平台要牢固，防止材料工具坠落。</w:t>
            </w:r>
          </w:p>
          <w:p>
            <w:pPr>
              <w:autoSpaceDN w:val="0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</w:p>
          <w:p>
            <w:pPr>
              <w:autoSpaceDN w:val="0"/>
              <w:rPr>
                <w:rFonts w:hint="eastAsia" w:ascii="微软雅黑" w:hAnsi="微软雅黑" w:eastAsia="微软雅黑" w:cs="仿宋_GB2312"/>
                <w:b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b/>
                <w:sz w:val="24"/>
                <w:lang w:val="en-US" w:eastAsia="zh-CN"/>
              </w:rPr>
              <w:t>7、成品保护措施</w:t>
            </w:r>
          </w:p>
          <w:p>
            <w:pPr>
              <w:spacing w:line="400" w:lineRule="exact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7.1管道安装完成后，应将所有管口封闭严密，防止杂物进入，造成管道堵塞。</w:t>
            </w:r>
          </w:p>
          <w:p>
            <w:pPr>
              <w:spacing w:line="400" w:lineRule="exact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7.2安装完成的管道应加强保护，尤其立管据地2m以下时，应用木板捆绑保护。</w:t>
            </w:r>
          </w:p>
          <w:p>
            <w:pPr>
              <w:spacing w:line="400" w:lineRule="exact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7.3油漆、涂料粉刷前应将管道用塑料薄膜包裹，以免污染管道。</w:t>
            </w:r>
          </w:p>
          <w:p>
            <w:pPr>
              <w:autoSpaceDN w:val="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3"/>
              </w:numPr>
              <w:jc w:val="left"/>
              <w:rPr>
                <w:rFonts w:hint="eastAsia" w:ascii="微软雅黑" w:hAnsi="微软雅黑" w:eastAsia="微软雅黑" w:cs="仿宋_GB2312"/>
                <w:b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b/>
                <w:sz w:val="24"/>
                <w:lang w:val="en-US" w:eastAsia="zh-CN"/>
              </w:rPr>
              <w:t>其他应注意问题：</w:t>
            </w:r>
          </w:p>
          <w:p>
            <w:pPr>
              <w:spacing w:line="400" w:lineRule="exact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8.1预制好管道避免弯曲或断裂。</w:t>
            </w:r>
          </w:p>
          <w:p>
            <w:pPr>
              <w:spacing w:line="400" w:lineRule="exact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8.2支管设在吊顶内，末端有清扫口，应将管道接至上层地面上，便于清扫。</w:t>
            </w:r>
          </w:p>
          <w:p>
            <w:pPr>
              <w:spacing w:line="400" w:lineRule="exact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8.3高层建筑管材长度可根据楼层高度，每层只需一根管，减小接口，以免渗漏。</w:t>
            </w:r>
          </w:p>
          <w:p>
            <w:pPr>
              <w:spacing w:line="400" w:lineRule="exact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9322" w:type="dxa"/>
            <w:gridSpan w:val="6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doub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N w:val="0"/>
              <w:rPr>
                <w:rFonts w:hint="eastAsia" w:ascii="微软雅黑" w:hAnsi="微软雅黑" w:eastAsia="微软雅黑" w:cs="仿宋_GB2312"/>
                <w:sz w:val="24"/>
              </w:rPr>
            </w:pPr>
            <w:r>
              <w:rPr>
                <w:rFonts w:hint="eastAsia" w:ascii="微软雅黑" w:hAnsi="微软雅黑" w:eastAsia="微软雅黑" w:cs="仿宋_GB2312"/>
                <w:b/>
                <w:sz w:val="24"/>
              </w:rPr>
              <w:t>附件及附图：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42" w:type="dxa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微软雅黑" w:hAnsi="微软雅黑" w:eastAsia="微软雅黑" w:cs="仿宋_GB2312"/>
                <w:b/>
                <w:sz w:val="24"/>
              </w:rPr>
            </w:pPr>
            <w:r>
              <w:rPr>
                <w:rFonts w:hint="eastAsia" w:ascii="微软雅黑" w:hAnsi="微软雅黑" w:eastAsia="微软雅黑" w:cs="仿宋_GB2312"/>
                <w:b/>
                <w:sz w:val="24"/>
              </w:rPr>
              <w:t>交底人</w:t>
            </w: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eastAsia" w:ascii="微软雅黑" w:hAnsi="微软雅黑" w:eastAsia="微软雅黑" w:cs="仿宋_GB2312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eastAsia" w:ascii="微软雅黑" w:hAnsi="微软雅黑" w:eastAsia="微软雅黑" w:cs="仿宋_GB2312"/>
                <w:b/>
                <w:sz w:val="24"/>
              </w:rPr>
            </w:pPr>
            <w:r>
              <w:rPr>
                <w:rFonts w:hint="eastAsia" w:ascii="微软雅黑" w:hAnsi="微软雅黑" w:eastAsia="微软雅黑" w:cs="仿宋_GB2312"/>
                <w:b/>
                <w:sz w:val="24"/>
              </w:rPr>
              <w:t>审核人</w:t>
            </w:r>
          </w:p>
        </w:tc>
        <w:tc>
          <w:tcPr>
            <w:tcW w:w="382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double" w:color="000000" w:sz="2" w:space="0"/>
            </w:tcBorders>
            <w:vAlign w:val="center"/>
          </w:tcPr>
          <w:p>
            <w:pPr>
              <w:autoSpaceDN w:val="0"/>
              <w:jc w:val="center"/>
              <w:rPr>
                <w:rFonts w:hint="eastAsia" w:ascii="微软雅黑" w:hAnsi="微软雅黑" w:eastAsia="微软雅黑" w:cs="仿宋_GB2312"/>
                <w:b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0" w:hRule="atLeast"/>
        </w:trPr>
        <w:tc>
          <w:tcPr>
            <w:tcW w:w="9322" w:type="dxa"/>
            <w:gridSpan w:val="6"/>
            <w:tcBorders>
              <w:top w:val="single" w:color="000000" w:sz="4" w:space="0"/>
              <w:left w:val="double" w:color="000000" w:sz="2" w:space="0"/>
              <w:bottom w:val="single" w:color="auto" w:sz="4" w:space="0"/>
              <w:right w:val="doub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N w:val="0"/>
              <w:rPr>
                <w:rFonts w:hint="eastAsia" w:ascii="微软雅黑" w:hAnsi="微软雅黑" w:eastAsia="微软雅黑" w:cs="仿宋_GB2312"/>
                <w:b/>
                <w:sz w:val="24"/>
              </w:rPr>
            </w:pPr>
            <w:r>
              <w:rPr>
                <w:rFonts w:hint="eastAsia" w:ascii="微软雅黑" w:hAnsi="微软雅黑" w:eastAsia="微软雅黑" w:cs="仿宋_GB2312"/>
                <w:b/>
                <w:sz w:val="24"/>
              </w:rPr>
              <w:t>项目管理人员接收人：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6" w:hRule="atLeast"/>
        </w:trPr>
        <w:tc>
          <w:tcPr>
            <w:tcW w:w="9322" w:type="dxa"/>
            <w:gridSpan w:val="6"/>
            <w:tcBorders>
              <w:top w:val="single" w:color="auto" w:sz="4" w:space="0"/>
              <w:left w:val="double" w:color="000000" w:sz="2" w:space="0"/>
              <w:bottom w:val="double" w:color="000000" w:sz="2" w:space="0"/>
              <w:right w:val="doub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N w:val="0"/>
              <w:rPr>
                <w:rFonts w:hint="eastAsia" w:ascii="微软雅黑" w:hAnsi="微软雅黑" w:eastAsia="微软雅黑" w:cs="仿宋_GB2312"/>
                <w:b/>
                <w:sz w:val="24"/>
              </w:rPr>
            </w:pPr>
            <w:r>
              <w:rPr>
                <w:rFonts w:hint="eastAsia" w:ascii="微软雅黑" w:hAnsi="微软雅黑" w:eastAsia="微软雅黑" w:cs="仿宋_GB2312"/>
                <w:b/>
                <w:sz w:val="24"/>
              </w:rPr>
              <w:t>现场作业班组接收人：</w:t>
            </w:r>
          </w:p>
        </w:tc>
      </w:tr>
    </w:tbl>
    <w:p>
      <w:pPr>
        <w:spacing w:line="40" w:lineRule="exact"/>
        <w:rPr>
          <w:rFonts w:hint="eastAsia" w:ascii="微软雅黑" w:hAnsi="微软雅黑" w:eastAsia="微软雅黑"/>
          <w:szCs w:val="21"/>
        </w:rPr>
        <w:sectPr>
          <w:footerReference r:id="rId3" w:type="default"/>
          <w:footerReference r:id="rId4" w:type="even"/>
          <w:pgSz w:w="11906" w:h="16838"/>
          <w:pgMar w:top="1418" w:right="1134" w:bottom="1418" w:left="1701" w:header="851" w:footer="680" w:gutter="0"/>
          <w:pgNumType w:fmt="numberInDash"/>
          <w:cols w:space="720" w:num="1"/>
          <w:docGrid w:linePitch="312" w:charSpace="0"/>
        </w:sectPr>
      </w:pPr>
    </w:p>
    <w:p>
      <w:pPr>
        <w:jc w:val="center"/>
        <w:rPr>
          <w:rFonts w:hint="eastAsia" w:ascii="微软雅黑" w:hAnsi="微软雅黑" w:eastAsia="微软雅黑"/>
          <w:b/>
          <w:spacing w:val="22"/>
          <w:sz w:val="32"/>
          <w:szCs w:val="32"/>
        </w:rPr>
      </w:pPr>
      <w:bookmarkStart w:id="1" w:name="_Toc233092997"/>
      <w:r>
        <w:rPr>
          <w:rFonts w:ascii="微软雅黑" w:hAnsi="微软雅黑" w:eastAsia="微软雅黑"/>
          <w:b/>
          <w:spacing w:val="22"/>
          <w:sz w:val="32"/>
          <w:szCs w:val="32"/>
        </w:rPr>
        <w:t>安全防护技术交底书</w:t>
      </w:r>
    </w:p>
    <w:p>
      <w:pPr>
        <w:autoSpaceDN w:val="0"/>
        <w:rPr>
          <w:rFonts w:hint="eastAsia" w:ascii="微软雅黑" w:hAnsi="微软雅黑" w:eastAsia="微软雅黑" w:cs="仿宋_GB2312"/>
          <w:sz w:val="24"/>
        </w:rPr>
      </w:pPr>
      <w:r>
        <w:rPr>
          <w:rFonts w:hint="eastAsia" w:ascii="微软雅黑" w:hAnsi="微软雅黑" w:eastAsia="微软雅黑" w:cs="仿宋_GB2312"/>
          <w:sz w:val="24"/>
        </w:rPr>
        <w:t>工程名称：凤阳县体育中心工程                        编号：Fytyzx-201701-03</w:t>
      </w:r>
    </w:p>
    <w:tbl>
      <w:tblPr>
        <w:tblStyle w:val="7"/>
        <w:tblW w:w="9244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624"/>
        <w:gridCol w:w="2636"/>
        <w:gridCol w:w="888"/>
        <w:gridCol w:w="388"/>
        <w:gridCol w:w="938"/>
        <w:gridCol w:w="266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72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微软雅黑" w:hAnsi="微软雅黑" w:eastAsia="微软雅黑" w:cs="仿宋_GB2312"/>
                <w:sz w:val="24"/>
              </w:rPr>
            </w:pPr>
            <w:r>
              <w:rPr>
                <w:rFonts w:hint="eastAsia" w:ascii="微软雅黑" w:hAnsi="微软雅黑" w:eastAsia="微软雅黑" w:cs="仿宋_GB2312"/>
                <w:sz w:val="24"/>
              </w:rPr>
              <w:t>单位工程名称</w:t>
            </w:r>
          </w:p>
        </w:tc>
        <w:tc>
          <w:tcPr>
            <w:tcW w:w="352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hint="eastAsia" w:ascii="微软雅黑" w:hAnsi="微软雅黑" w:eastAsia="微软雅黑" w:cs="仿宋_GB2312"/>
                <w:sz w:val="24"/>
              </w:rPr>
            </w:pPr>
            <w:r>
              <w:rPr>
                <w:rFonts w:hint="eastAsia" w:ascii="微软雅黑" w:hAnsi="微软雅黑" w:eastAsia="微软雅黑" w:cs="仿宋_GB2312"/>
                <w:sz w:val="24"/>
              </w:rPr>
              <w:t>凤阳县体育中心</w:t>
            </w:r>
          </w:p>
        </w:tc>
        <w:tc>
          <w:tcPr>
            <w:tcW w:w="13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微软雅黑" w:hAnsi="微软雅黑" w:eastAsia="微软雅黑" w:cs="仿宋_GB2312"/>
                <w:sz w:val="24"/>
              </w:rPr>
            </w:pPr>
            <w:r>
              <w:rPr>
                <w:rFonts w:hint="eastAsia" w:ascii="微软雅黑" w:hAnsi="微软雅黑" w:eastAsia="微软雅黑" w:cs="仿宋_GB2312"/>
                <w:sz w:val="24"/>
              </w:rPr>
              <w:t>里程桩号</w:t>
            </w:r>
          </w:p>
        </w:tc>
        <w:tc>
          <w:tcPr>
            <w:tcW w:w="2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微软雅黑" w:hAnsi="微软雅黑" w:eastAsia="微软雅黑" w:cs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72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left="108" w:right="-116" w:hanging="108"/>
              <w:jc w:val="center"/>
              <w:rPr>
                <w:rFonts w:hint="eastAsia" w:ascii="微软雅黑" w:hAnsi="微软雅黑" w:eastAsia="微软雅黑" w:cs="仿宋_GB2312"/>
                <w:sz w:val="24"/>
              </w:rPr>
            </w:pPr>
            <w:r>
              <w:rPr>
                <w:rFonts w:hint="eastAsia" w:ascii="微软雅黑" w:hAnsi="微软雅黑" w:eastAsia="微软雅黑" w:cs="仿宋_GB2312"/>
                <w:sz w:val="24"/>
              </w:rPr>
              <w:t>设计文件图号</w:t>
            </w:r>
          </w:p>
        </w:tc>
        <w:tc>
          <w:tcPr>
            <w:tcW w:w="352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hint="eastAsia" w:ascii="微软雅黑" w:hAnsi="微软雅黑" w:eastAsia="微软雅黑" w:cs="仿宋_GB2312"/>
                <w:sz w:val="24"/>
              </w:rPr>
            </w:pPr>
          </w:p>
        </w:tc>
        <w:tc>
          <w:tcPr>
            <w:tcW w:w="13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微软雅黑" w:hAnsi="微软雅黑" w:eastAsia="微软雅黑" w:cs="仿宋_GB2312"/>
                <w:sz w:val="24"/>
              </w:rPr>
            </w:pPr>
            <w:r>
              <w:rPr>
                <w:rFonts w:hint="eastAsia" w:ascii="微软雅黑" w:hAnsi="微软雅黑" w:eastAsia="微软雅黑" w:cs="仿宋_GB2312"/>
                <w:sz w:val="24"/>
              </w:rPr>
              <w:t>施工部位</w:t>
            </w:r>
          </w:p>
        </w:tc>
        <w:tc>
          <w:tcPr>
            <w:tcW w:w="2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微软雅黑" w:hAnsi="微软雅黑" w:eastAsia="微软雅黑" w:cs="仿宋_GB2312"/>
                <w:sz w:val="24"/>
              </w:rPr>
            </w:pPr>
            <w:r>
              <w:rPr>
                <w:rFonts w:hint="eastAsia" w:ascii="微软雅黑" w:hAnsi="微软雅黑" w:eastAsia="微软雅黑" w:cs="仿宋_GB2312"/>
                <w:sz w:val="24"/>
              </w:rPr>
              <w:t>钢筋直螺纹接头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9" w:hRule="atLeast"/>
        </w:trPr>
        <w:tc>
          <w:tcPr>
            <w:tcW w:w="9244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N w:val="0"/>
              <w:snapToGrid w:val="0"/>
              <w:rPr>
                <w:rFonts w:hint="eastAsia" w:ascii="微软雅黑" w:hAnsi="微软雅黑" w:eastAsia="微软雅黑" w:cs="仿宋_GB2312"/>
                <w:b/>
                <w:sz w:val="24"/>
              </w:rPr>
            </w:pPr>
            <w:r>
              <w:rPr>
                <w:rFonts w:hint="eastAsia" w:ascii="微软雅黑" w:hAnsi="微软雅黑" w:eastAsia="微软雅黑" w:cs="仿宋_GB2312"/>
                <w:b/>
                <w:sz w:val="24"/>
              </w:rPr>
              <w:t>安全防护技术交底内容：</w:t>
            </w:r>
          </w:p>
          <w:p>
            <w:pPr>
              <w:autoSpaceDN w:val="0"/>
              <w:snapToGrid w:val="0"/>
              <w:ind w:firstLine="480"/>
              <w:rPr>
                <w:rFonts w:hint="eastAsia" w:ascii="微软雅黑" w:hAnsi="微软雅黑" w:eastAsia="微软雅黑" w:cs="仿宋_GB2312"/>
                <w:sz w:val="24"/>
              </w:rPr>
            </w:pPr>
            <w:r>
              <w:rPr>
                <w:rFonts w:hint="eastAsia" w:ascii="微软雅黑" w:hAnsi="微软雅黑" w:eastAsia="微软雅黑" w:cs="仿宋_GB2312"/>
                <w:sz w:val="24"/>
              </w:rPr>
              <w:t>1、进入施工现场必须遵守安全生产管理规定。</w:t>
            </w:r>
          </w:p>
          <w:p>
            <w:pPr>
              <w:autoSpaceDN w:val="0"/>
              <w:snapToGrid w:val="0"/>
              <w:ind w:firstLine="480"/>
              <w:rPr>
                <w:rFonts w:hint="eastAsia" w:ascii="微软雅黑" w:hAnsi="微软雅黑" w:eastAsia="微软雅黑" w:cs="仿宋_GB2312"/>
                <w:sz w:val="24"/>
              </w:rPr>
            </w:pPr>
            <w:r>
              <w:rPr>
                <w:rFonts w:hint="eastAsia" w:ascii="微软雅黑" w:hAnsi="微软雅黑" w:eastAsia="微软雅黑" w:cs="仿宋_GB2312"/>
                <w:sz w:val="24"/>
              </w:rPr>
              <w:t>2、进入施工现场人员必须正确戴好安全帽，正确使用个人防护用品，着装要整齐，严禁赤脚和穿拖鞋、高跟鞋、赤膊进入施工现场。严禁酒后作业。</w:t>
            </w:r>
          </w:p>
          <w:p>
            <w:pPr>
              <w:autoSpaceDN w:val="0"/>
              <w:snapToGrid w:val="0"/>
              <w:ind w:firstLine="480"/>
              <w:rPr>
                <w:rFonts w:hint="eastAsia" w:ascii="微软雅黑" w:hAnsi="微软雅黑" w:eastAsia="微软雅黑" w:cs="仿宋_GB2312"/>
                <w:sz w:val="24"/>
              </w:rPr>
            </w:pPr>
            <w:r>
              <w:rPr>
                <w:rFonts w:hint="eastAsia" w:ascii="微软雅黑" w:hAnsi="微软雅黑" w:eastAsia="微软雅黑" w:cs="仿宋_GB2312"/>
                <w:sz w:val="24"/>
              </w:rPr>
              <w:t>3、新进场的作业人员，必须参加入场安全教育培训，经考试合格后方可上岗，未经教育培训或考试不合格者，不得上岗作业。作业人员必须经过培训，持有特种作业方可进行焊接作业。</w:t>
            </w:r>
          </w:p>
          <w:p>
            <w:pPr>
              <w:autoSpaceDN w:val="0"/>
              <w:snapToGrid w:val="0"/>
              <w:ind w:firstLine="480"/>
              <w:rPr>
                <w:rFonts w:hint="eastAsia" w:ascii="微软雅黑" w:hAnsi="微软雅黑" w:eastAsia="微软雅黑" w:cs="仿宋_GB2312"/>
                <w:sz w:val="24"/>
              </w:rPr>
            </w:pPr>
            <w:r>
              <w:rPr>
                <w:rFonts w:hint="eastAsia" w:ascii="微软雅黑" w:hAnsi="微软雅黑" w:eastAsia="微软雅黑" w:cs="仿宋_GB2312"/>
                <w:sz w:val="24"/>
              </w:rPr>
              <w:t>4、施工现场的各种安全防护设施、安全标志等，未经安全员批准严禁随意拆除和挪动。</w:t>
            </w:r>
          </w:p>
          <w:p>
            <w:pPr>
              <w:autoSpaceDN w:val="0"/>
              <w:snapToGrid w:val="0"/>
              <w:ind w:firstLine="480"/>
              <w:rPr>
                <w:rFonts w:hint="eastAsia" w:ascii="微软雅黑" w:hAnsi="微软雅黑" w:eastAsia="微软雅黑" w:cs="仿宋_GB2312"/>
                <w:sz w:val="24"/>
              </w:rPr>
            </w:pPr>
            <w:r>
              <w:rPr>
                <w:rFonts w:hint="eastAsia" w:ascii="微软雅黑" w:hAnsi="微软雅黑" w:eastAsia="微软雅黑" w:cs="仿宋_GB2312"/>
                <w:sz w:val="24"/>
              </w:rPr>
              <w:t>5、</w:t>
            </w: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用电机具</w:t>
            </w:r>
            <w:r>
              <w:rPr>
                <w:rFonts w:hint="eastAsia" w:ascii="微软雅黑" w:hAnsi="微软雅黑" w:eastAsia="微软雅黑" w:cs="仿宋_GB2312"/>
                <w:sz w:val="24"/>
              </w:rPr>
              <w:t>必须设置专用开关箱，一次线5米，二次线30米。接地线严禁绑在钢筋上或用钢筋连接代替接地线。</w:t>
            </w:r>
          </w:p>
          <w:p>
            <w:pPr>
              <w:autoSpaceDN w:val="0"/>
              <w:snapToGrid w:val="0"/>
              <w:ind w:firstLine="480"/>
              <w:rPr>
                <w:rFonts w:hint="eastAsia" w:ascii="微软雅黑" w:hAnsi="微软雅黑" w:eastAsia="微软雅黑" w:cs="仿宋_GB2312"/>
                <w:sz w:val="24"/>
              </w:rPr>
            </w:pPr>
            <w:r>
              <w:rPr>
                <w:rFonts w:hint="eastAsia" w:ascii="微软雅黑" w:hAnsi="微软雅黑" w:eastAsia="微软雅黑" w:cs="仿宋_GB2312"/>
                <w:sz w:val="24"/>
              </w:rPr>
              <w:t>6、在潮湿地带作业时，操作人员应站在铺有绝缘物品的地方，并穿绝缘鞋。</w:t>
            </w:r>
          </w:p>
          <w:p>
            <w:pPr>
              <w:autoSpaceDN w:val="0"/>
              <w:snapToGrid w:val="0"/>
              <w:ind w:firstLine="48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7、安装立管时应二人上下配合，一人在一层楼板上，由管洞内投下一个绳头，下面一个人讲预制好的立管上半部分栓牢，上拉下托将立管下部插口插入下层管承口内，安装劳务后方可解开绳头，以预防坠物。</w:t>
            </w:r>
          </w:p>
          <w:p>
            <w:pPr>
              <w:autoSpaceDN w:val="0"/>
              <w:snapToGrid w:val="0"/>
              <w:ind w:firstLine="48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8、安装操作超过3.5m以上，搭设工作平台要牢固，防止材料工具坠落。</w:t>
            </w:r>
          </w:p>
          <w:p>
            <w:pPr>
              <w:spacing w:line="400" w:lineRule="exact"/>
              <w:ind w:firstLine="480" w:firstLineChars="200"/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9、严禁上下抛掷物件和工具，工具应随手放入袋内。</w:t>
            </w:r>
            <w:bookmarkStart w:id="2" w:name="_GoBack"/>
            <w:bookmarkEnd w:id="2"/>
          </w:p>
          <w:p>
            <w:pPr>
              <w:autoSpaceDN w:val="0"/>
              <w:snapToGrid w:val="0"/>
              <w:ind w:firstLine="480"/>
              <w:rPr>
                <w:rFonts w:hint="eastAsia" w:ascii="微软雅黑" w:hAnsi="微软雅黑" w:eastAsia="微软雅黑" w:cs="仿宋_GB2312"/>
                <w:sz w:val="24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仿宋_GB2312"/>
                <w:sz w:val="24"/>
              </w:rPr>
              <w:t>、施工过程中做到文明施工，保护施工现场生态平衡，防止和减少施工过程中的粉尘、噪音、震动、废水废料等对周围环境的污染和危害；杜绝焚烧有毒废料（废机油、废塑料等）。</w:t>
            </w:r>
          </w:p>
          <w:p>
            <w:pPr>
              <w:autoSpaceDN w:val="0"/>
              <w:snapToGrid w:val="0"/>
              <w:rPr>
                <w:rFonts w:hint="eastAsia" w:ascii="微软雅黑" w:hAnsi="微软雅黑" w:eastAsia="微软雅黑" w:cs="仿宋_GB2312"/>
                <w:b/>
                <w:sz w:val="24"/>
              </w:rPr>
            </w:pPr>
            <w:r>
              <w:rPr>
                <w:rFonts w:hint="eastAsia" w:ascii="微软雅黑" w:hAnsi="微软雅黑" w:eastAsia="微软雅黑" w:cs="仿宋_GB2312"/>
                <w:b/>
                <w:sz w:val="24"/>
              </w:rPr>
              <w:t>安全防护标准：</w:t>
            </w:r>
          </w:p>
          <w:p>
            <w:pPr>
              <w:autoSpaceDN w:val="0"/>
              <w:snapToGrid w:val="0"/>
              <w:rPr>
                <w:rFonts w:hint="eastAsia" w:ascii="微软雅黑" w:hAnsi="微软雅黑" w:eastAsia="微软雅黑" w:cs="仿宋_GB2312"/>
                <w:sz w:val="24"/>
              </w:rPr>
            </w:pPr>
          </w:p>
          <w:p>
            <w:pPr>
              <w:autoSpaceDN w:val="0"/>
              <w:snapToGrid w:val="0"/>
              <w:rPr>
                <w:rFonts w:hint="eastAsia" w:ascii="微软雅黑" w:hAnsi="微软雅黑" w:eastAsia="微软雅黑" w:cs="仿宋_GB2312"/>
                <w:b/>
                <w:sz w:val="24"/>
              </w:rPr>
            </w:pPr>
            <w:r>
              <w:rPr>
                <w:rFonts w:hint="eastAsia" w:ascii="微软雅黑" w:hAnsi="微软雅黑" w:eastAsia="微软雅黑" w:cs="仿宋_GB2312"/>
                <w:b/>
                <w:sz w:val="24"/>
              </w:rPr>
              <w:t>安全防护示意图：</w:t>
            </w:r>
          </w:p>
          <w:p>
            <w:pPr>
              <w:autoSpaceDN w:val="0"/>
              <w:snapToGrid w:val="0"/>
              <w:rPr>
                <w:rFonts w:hint="eastAsia" w:ascii="微软雅黑" w:hAnsi="微软雅黑" w:eastAsia="微软雅黑" w:cs="仿宋_GB2312"/>
                <w:sz w:val="24"/>
              </w:rPr>
            </w:pPr>
          </w:p>
          <w:p>
            <w:pPr>
              <w:autoSpaceDN w:val="0"/>
              <w:snapToGrid w:val="0"/>
              <w:rPr>
                <w:rFonts w:hint="eastAsia" w:ascii="微软雅黑" w:hAnsi="微软雅黑" w:eastAsia="微软雅黑" w:cs="仿宋_GB2312"/>
                <w:sz w:val="24"/>
              </w:rPr>
            </w:pPr>
          </w:p>
          <w:p>
            <w:pPr>
              <w:autoSpaceDN w:val="0"/>
              <w:snapToGrid w:val="0"/>
              <w:rPr>
                <w:rFonts w:hint="eastAsia" w:ascii="微软雅黑" w:hAnsi="微软雅黑" w:eastAsia="微软雅黑" w:cs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01" w:type="dxa"/>
            <w:tcBorders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jc w:val="center"/>
              <w:rPr>
                <w:rFonts w:hint="eastAsia" w:ascii="微软雅黑" w:hAnsi="微软雅黑" w:eastAsia="微软雅黑" w:cs="仿宋_GB2312"/>
                <w:b/>
                <w:sz w:val="24"/>
              </w:rPr>
            </w:pPr>
            <w:r>
              <w:rPr>
                <w:rFonts w:hint="eastAsia" w:ascii="微软雅黑" w:hAnsi="微软雅黑" w:eastAsia="微软雅黑" w:cs="仿宋_GB2312"/>
                <w:b/>
                <w:sz w:val="24"/>
              </w:rPr>
              <w:t>交底人</w:t>
            </w:r>
          </w:p>
        </w:tc>
        <w:tc>
          <w:tcPr>
            <w:tcW w:w="326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hint="eastAsia" w:ascii="微软雅黑" w:hAnsi="微软雅黑" w:eastAsia="微软雅黑" w:cs="仿宋_GB2312"/>
                <w:b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hint="eastAsia" w:ascii="微软雅黑" w:hAnsi="微软雅黑" w:eastAsia="微软雅黑" w:cs="仿宋_GB2312"/>
                <w:b/>
                <w:sz w:val="24"/>
              </w:rPr>
            </w:pPr>
            <w:r>
              <w:rPr>
                <w:rFonts w:hint="eastAsia" w:ascii="微软雅黑" w:hAnsi="微软雅黑" w:eastAsia="微软雅黑" w:cs="仿宋_GB2312"/>
                <w:b/>
                <w:sz w:val="24"/>
              </w:rPr>
              <w:t>审核人</w:t>
            </w:r>
          </w:p>
        </w:tc>
        <w:tc>
          <w:tcPr>
            <w:tcW w:w="360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hint="eastAsia" w:ascii="微软雅黑" w:hAnsi="微软雅黑" w:eastAsia="微软雅黑" w:cs="仿宋_GB2312"/>
                <w:b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8" w:hRule="atLeast"/>
        </w:trPr>
        <w:tc>
          <w:tcPr>
            <w:tcW w:w="9244" w:type="dxa"/>
            <w:gridSpan w:val="7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N w:val="0"/>
              <w:snapToGrid w:val="0"/>
              <w:rPr>
                <w:rFonts w:hint="eastAsia" w:ascii="微软雅黑" w:hAnsi="微软雅黑" w:eastAsia="微软雅黑" w:cs="仿宋_GB2312"/>
                <w:b/>
                <w:sz w:val="24"/>
              </w:rPr>
            </w:pPr>
            <w:r>
              <w:rPr>
                <w:rFonts w:hint="eastAsia" w:ascii="微软雅黑" w:hAnsi="微软雅黑" w:eastAsia="微软雅黑" w:cs="仿宋_GB2312"/>
                <w:b/>
                <w:sz w:val="24"/>
              </w:rPr>
              <w:t>项目管理人员接收人：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9" w:hRule="atLeast"/>
        </w:trPr>
        <w:tc>
          <w:tcPr>
            <w:tcW w:w="9244" w:type="dxa"/>
            <w:gridSpan w:val="7"/>
            <w:tcBorders>
              <w:top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N w:val="0"/>
              <w:snapToGrid w:val="0"/>
              <w:rPr>
                <w:rFonts w:hint="eastAsia" w:ascii="微软雅黑" w:hAnsi="微软雅黑" w:eastAsia="微软雅黑" w:cs="仿宋_GB2312"/>
                <w:b/>
                <w:sz w:val="24"/>
              </w:rPr>
            </w:pPr>
            <w:r>
              <w:rPr>
                <w:rFonts w:hint="eastAsia" w:ascii="微软雅黑" w:hAnsi="微软雅黑" w:eastAsia="微软雅黑" w:cs="仿宋_GB2312"/>
                <w:b/>
                <w:sz w:val="24"/>
              </w:rPr>
              <w:t>现场作业班组接收人：</w:t>
            </w:r>
          </w:p>
        </w:tc>
      </w:tr>
      <w:bookmarkEnd w:id="1"/>
    </w:tbl>
    <w:p>
      <w:pPr>
        <w:topLinePunct/>
        <w:autoSpaceDE w:val="0"/>
        <w:adjustRightInd w:val="0"/>
        <w:snapToGrid w:val="0"/>
        <w:spacing w:line="40" w:lineRule="exact"/>
        <w:jc w:val="left"/>
        <w:rPr>
          <w:rFonts w:hint="eastAsia" w:ascii="微软雅黑" w:hAnsi="微软雅黑" w:eastAsia="微软雅黑"/>
          <w:color w:val="000000"/>
          <w:kern w:val="0"/>
          <w:sz w:val="24"/>
        </w:rPr>
      </w:pPr>
    </w:p>
    <w:p>
      <w:pPr>
        <w:ind w:firstLine="380"/>
        <w:rPr>
          <w:rFonts w:ascii="宋体" w:hAnsi="宋体" w:eastAsia="宋体" w:cs="宋体"/>
          <w:color w:val="000000"/>
          <w:sz w:val="19"/>
          <w:szCs w:val="19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微软雅黑" w:hAnsi="微软雅黑" w:eastAsia="微软雅黑"/>
        <w:sz w:val="24"/>
        <w:szCs w:val="24"/>
      </w:rPr>
    </w:pPr>
    <w:r>
      <w:rPr>
        <w:rFonts w:ascii="微软雅黑" w:hAnsi="微软雅黑" w:eastAsia="微软雅黑"/>
        <w:sz w:val="24"/>
        <w:szCs w:val="24"/>
      </w:rPr>
      <w:fldChar w:fldCharType="begin"/>
    </w:r>
    <w:r>
      <w:rPr>
        <w:rFonts w:ascii="微软雅黑" w:hAnsi="微软雅黑" w:eastAsia="微软雅黑"/>
        <w:sz w:val="24"/>
        <w:szCs w:val="24"/>
      </w:rPr>
      <w:instrText xml:space="preserve">PAGE   \* MERGEFORMAT</w:instrText>
    </w:r>
    <w:r>
      <w:rPr>
        <w:rFonts w:ascii="微软雅黑" w:hAnsi="微软雅黑" w:eastAsia="微软雅黑"/>
        <w:sz w:val="24"/>
        <w:szCs w:val="24"/>
      </w:rPr>
      <w:fldChar w:fldCharType="separate"/>
    </w:r>
    <w:r>
      <w:rPr>
        <w:rFonts w:ascii="微软雅黑" w:hAnsi="微软雅黑" w:eastAsia="微软雅黑"/>
        <w:sz w:val="24"/>
        <w:szCs w:val="24"/>
        <w:lang w:val="zh-CN"/>
      </w:rPr>
      <w:t>-</w:t>
    </w:r>
    <w:r>
      <w:rPr>
        <w:rFonts w:ascii="微软雅黑" w:hAnsi="微软雅黑" w:eastAsia="微软雅黑"/>
        <w:sz w:val="24"/>
        <w:szCs w:val="24"/>
      </w:rPr>
      <w:t xml:space="preserve"> 5 -</w:t>
    </w:r>
    <w:r>
      <w:rPr>
        <w:rFonts w:ascii="微软雅黑" w:hAnsi="微软雅黑" w:eastAsia="微软雅黑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2</w: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FF288"/>
    <w:multiLevelType w:val="singleLevel"/>
    <w:tmpl w:val="597FF288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599164A7"/>
    <w:multiLevelType w:val="singleLevel"/>
    <w:tmpl w:val="599164A7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5991651A"/>
    <w:multiLevelType w:val="singleLevel"/>
    <w:tmpl w:val="5991651A"/>
    <w:lvl w:ilvl="0" w:tentative="0">
      <w:start w:val="8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6D1"/>
    <w:rsid w:val="00180C9C"/>
    <w:rsid w:val="00B616D1"/>
    <w:rsid w:val="00E64D3A"/>
    <w:rsid w:val="2AEF6EA4"/>
    <w:rsid w:val="494E44FF"/>
    <w:rsid w:val="4A5A4C5F"/>
    <w:rsid w:val="4A771BB6"/>
    <w:rsid w:val="4B4255DF"/>
    <w:rsid w:val="4F564F3A"/>
    <w:rsid w:val="55017FA6"/>
    <w:rsid w:val="59642D30"/>
    <w:rsid w:val="5DED2952"/>
    <w:rsid w:val="658A5524"/>
    <w:rsid w:val="7132080E"/>
    <w:rsid w:val="7247163A"/>
    <w:rsid w:val="7BC1754A"/>
    <w:rsid w:val="7DAD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character" w:styleId="5">
    <w:name w:val="FollowedHyperlink"/>
    <w:basedOn w:val="3"/>
    <w:qFormat/>
    <w:uiPriority w:val="0"/>
    <w:rPr>
      <w:rFonts w:hint="eastAsia" w:ascii="宋体" w:hAnsi="宋体" w:eastAsia="宋体" w:cs="宋体"/>
      <w:color w:val="4A4A48"/>
      <w:sz w:val="14"/>
      <w:szCs w:val="14"/>
      <w:u w:val="none"/>
    </w:rPr>
  </w:style>
  <w:style w:type="character" w:styleId="6">
    <w:name w:val="Hyperlink"/>
    <w:basedOn w:val="3"/>
    <w:qFormat/>
    <w:uiPriority w:val="0"/>
    <w:rPr>
      <w:rFonts w:hint="eastAsia" w:ascii="宋体" w:hAnsi="宋体" w:eastAsia="宋体" w:cs="宋体"/>
      <w:color w:val="4A4A48"/>
      <w:sz w:val="14"/>
      <w:szCs w:val="14"/>
      <w:u w:val="none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emf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614</Words>
  <Characters>3501</Characters>
  <Lines>29</Lines>
  <Paragraphs>8</Paragraphs>
  <TotalTime>0</TotalTime>
  <ScaleCrop>false</ScaleCrop>
  <LinksUpToDate>false</LinksUpToDate>
  <CharactersWithSpaces>4107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S5</dc:creator>
  <cp:lastModifiedBy>S5</cp:lastModifiedBy>
  <dcterms:modified xsi:type="dcterms:W3CDTF">2017-08-14T08:35:31Z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