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Theme="minorEastAsia"/>
          <w:b w:val="0"/>
          <w:bCs/>
          <w:lang w:val="en-US" w:eastAsia="zh-CN"/>
        </w:rPr>
      </w:pPr>
      <w:bookmarkStart w:id="27" w:name="_GoBack"/>
      <w:r>
        <w:rPr>
          <w:rFonts w:hint="eastAsia" w:hAnsi="宋体"/>
          <w:b w:val="0"/>
          <w:bCs/>
          <w:sz w:val="36"/>
          <w:szCs w:val="36"/>
        </w:rPr>
        <w:t>中铁四局集团</w:t>
      </w:r>
      <w:r>
        <w:rPr>
          <w:rFonts w:hint="eastAsia" w:hAnsi="宋体"/>
          <w:b w:val="0"/>
          <w:bCs/>
          <w:sz w:val="36"/>
          <w:szCs w:val="36"/>
          <w:lang w:val="en-US" w:eastAsia="zh-CN"/>
        </w:rPr>
        <w:t>第五工程</w:t>
      </w:r>
      <w:r>
        <w:rPr>
          <w:rFonts w:hint="eastAsia" w:hAnsi="宋体"/>
          <w:b w:val="0"/>
          <w:bCs/>
          <w:sz w:val="36"/>
          <w:szCs w:val="36"/>
        </w:rPr>
        <w:t>有限公司</w:t>
      </w:r>
      <w:r>
        <w:rPr>
          <w:rFonts w:hint="eastAsia" w:hAnsi="宋体"/>
          <w:b w:val="0"/>
          <w:bCs/>
          <w:sz w:val="36"/>
          <w:szCs w:val="36"/>
          <w:lang w:eastAsia="zh-CN"/>
        </w:rPr>
        <w:t>南宁市政区域经理部（混凝土排水管）</w:t>
      </w:r>
      <w:r>
        <w:rPr>
          <w:rFonts w:hint="eastAsia" w:hAnsi="宋体"/>
          <w:b w:val="0"/>
          <w:bCs/>
          <w:sz w:val="36"/>
          <w:szCs w:val="36"/>
          <w:lang w:val="en-US" w:eastAsia="zh-CN"/>
        </w:rPr>
        <w:t>物资招标采购</w:t>
      </w:r>
    </w:p>
    <w:p>
      <w:pPr>
        <w:tabs>
          <w:tab w:val="center" w:pos="4153"/>
        </w:tabs>
        <w:spacing w:line="360" w:lineRule="auto"/>
        <w:rPr>
          <w:rFonts w:ascii="宋体" w:hAnsi="宋体" w:eastAsia="宋体" w:cs="宋体"/>
          <w:b w:val="0"/>
          <w:bCs/>
          <w:sz w:val="32"/>
          <w:szCs w:val="23"/>
        </w:rPr>
      </w:pPr>
    </w:p>
    <w:p>
      <w:pPr>
        <w:tabs>
          <w:tab w:val="center" w:pos="4153"/>
        </w:tabs>
        <w:spacing w:line="360" w:lineRule="auto"/>
        <w:jc w:val="center"/>
        <w:rPr>
          <w:rFonts w:ascii="宋体" w:hAnsi="宋体" w:eastAsia="宋体" w:cs="宋体"/>
          <w:b w:val="0"/>
          <w:bCs/>
          <w:sz w:val="32"/>
          <w:szCs w:val="23"/>
        </w:rPr>
      </w:pPr>
      <w:r>
        <w:rPr>
          <w:rFonts w:hint="eastAsia" w:ascii="宋体" w:hAnsi="宋体" w:eastAsia="宋体" w:cs="宋体"/>
          <w:b w:val="0"/>
          <w:bCs/>
          <w:sz w:val="32"/>
          <w:szCs w:val="23"/>
        </w:rPr>
        <w:t>招标公告</w:t>
      </w:r>
    </w:p>
    <w:p>
      <w:pPr>
        <w:tabs>
          <w:tab w:val="center" w:pos="4153"/>
        </w:tabs>
        <w:spacing w:line="360" w:lineRule="auto"/>
        <w:jc w:val="center"/>
        <w:rPr>
          <w:rFonts w:ascii="宋体" w:hAnsi="宋体" w:eastAsia="宋体" w:cs="宋体"/>
          <w:b w:val="0"/>
          <w:bCs/>
          <w:sz w:val="32"/>
          <w:szCs w:val="23"/>
        </w:rPr>
      </w:pPr>
    </w:p>
    <w:p>
      <w:pPr>
        <w:tabs>
          <w:tab w:val="center" w:pos="4153"/>
        </w:tabs>
        <w:spacing w:line="360" w:lineRule="auto"/>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 xml:space="preserve">招标编号:  </w:t>
      </w:r>
      <w:r>
        <w:rPr>
          <w:rFonts w:hint="eastAsia" w:ascii="宋体" w:hAnsi="宋体" w:eastAsia="宋体" w:cs="宋体"/>
          <w:b w:val="0"/>
          <w:bCs/>
          <w:sz w:val="28"/>
          <w:szCs w:val="28"/>
          <w:lang w:eastAsia="zh-CN"/>
        </w:rPr>
        <w:t>ZTSWJZ-2018-11</w:t>
      </w:r>
    </w:p>
    <w:p>
      <w:pPr>
        <w:pStyle w:val="2"/>
        <w:rPr>
          <w:rFonts w:eastAsia="宋体" w:cs="宋体"/>
          <w:b w:val="0"/>
          <w:bCs/>
        </w:rPr>
      </w:pPr>
      <w:bookmarkStart w:id="0" w:name="_Toc25475"/>
      <w:bookmarkStart w:id="1" w:name="_Toc374995822"/>
      <w:bookmarkStart w:id="2" w:name="_Toc426551366"/>
      <w:r>
        <w:rPr>
          <w:rFonts w:hint="eastAsia" w:eastAsia="宋体" w:cs="宋体"/>
          <w:b w:val="0"/>
          <w:bCs/>
        </w:rPr>
        <w:t>1. 招标条件</w:t>
      </w:r>
      <w:bookmarkEnd w:id="0"/>
      <w:bookmarkEnd w:id="1"/>
      <w:bookmarkEnd w:id="2"/>
    </w:p>
    <w:p>
      <w:pPr>
        <w:spacing w:line="360" w:lineRule="auto"/>
        <w:ind w:firstLine="480" w:firstLineChars="200"/>
        <w:rPr>
          <w:rFonts w:hint="eastAsia" w:ascii="宋体" w:hAnsi="宋体" w:eastAsia="宋体" w:cs="宋体"/>
          <w:b w:val="0"/>
          <w:bCs/>
          <w:sz w:val="24"/>
        </w:rPr>
      </w:pPr>
      <w:bookmarkStart w:id="3" w:name="_Toc374995823"/>
      <w:bookmarkStart w:id="4" w:name="_Toc426551367"/>
      <w:r>
        <w:rPr>
          <w:rFonts w:hint="eastAsia" w:ascii="宋体" w:hAnsi="宋体" w:eastAsia="宋体" w:cs="宋体"/>
          <w:b w:val="0"/>
          <w:bCs/>
          <w:sz w:val="24"/>
        </w:rPr>
        <w:t>中铁四局五公司清川桥底改造及五一路口南乡路口立交工程项目部已由相关部门批准建设，建设资金已落实。</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中铁四局集团第五工程有限公司南宁市仲龙路八尺江大桥项目部已由相关部门批准建设，建设资金已落实。</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中铁四局集团有限公司南宁秀灵-友爱立交改造项目经理部已由相关部门批准建设，建设资金已落实。</w:t>
      </w:r>
    </w:p>
    <w:p>
      <w:pPr>
        <w:spacing w:line="360" w:lineRule="auto"/>
        <w:ind w:firstLine="480" w:firstLineChars="200"/>
        <w:rPr>
          <w:rFonts w:ascii="宋体" w:hAnsi="宋体" w:cs="宋体"/>
          <w:b w:val="0"/>
          <w:bCs/>
          <w:kern w:val="0"/>
          <w:sz w:val="24"/>
        </w:rPr>
      </w:pPr>
      <w:r>
        <w:rPr>
          <w:rFonts w:hint="eastAsia" w:ascii="宋体" w:hAnsi="宋体"/>
          <w:b w:val="0"/>
          <w:bCs/>
          <w:sz w:val="24"/>
          <w:lang w:eastAsia="zh-CN"/>
        </w:rPr>
        <w:t>混凝土排水管</w:t>
      </w:r>
      <w:r>
        <w:rPr>
          <w:rFonts w:hint="eastAsia" w:ascii="宋体" w:hAnsi="宋体"/>
          <w:b w:val="0"/>
          <w:bCs/>
          <w:sz w:val="24"/>
        </w:rPr>
        <w:t>已具备招标条件。现由中铁四</w:t>
      </w:r>
      <w:r>
        <w:rPr>
          <w:rFonts w:hint="eastAsia" w:ascii="宋体" w:hAnsi="宋体" w:cs="宋体"/>
          <w:b w:val="0"/>
          <w:bCs/>
          <w:kern w:val="0"/>
          <w:sz w:val="24"/>
        </w:rPr>
        <w:t>局集团第五工程有限公司物资招标采购中心组织竞争性谈判。</w:t>
      </w:r>
    </w:p>
    <w:p>
      <w:pPr>
        <w:pStyle w:val="2"/>
        <w:rPr>
          <w:rFonts w:eastAsia="宋体" w:cs="宋体"/>
          <w:b w:val="0"/>
          <w:bCs/>
          <w:sz w:val="21"/>
          <w:szCs w:val="21"/>
        </w:rPr>
      </w:pPr>
      <w:bookmarkStart w:id="5" w:name="_Toc14833"/>
      <w:r>
        <w:rPr>
          <w:rFonts w:hint="eastAsia" w:eastAsia="宋体" w:cs="宋体"/>
          <w:b w:val="0"/>
          <w:bCs/>
          <w:sz w:val="21"/>
          <w:szCs w:val="21"/>
        </w:rPr>
        <w:t>2. 项目概况与招标内容</w:t>
      </w:r>
      <w:bookmarkEnd w:id="3"/>
      <w:bookmarkEnd w:id="4"/>
      <w:bookmarkEnd w:id="5"/>
    </w:p>
    <w:p>
      <w:pPr>
        <w:widowControl/>
        <w:spacing w:line="360" w:lineRule="auto"/>
        <w:ind w:firstLine="480" w:firstLineChars="200"/>
        <w:jc w:val="left"/>
        <w:rPr>
          <w:rFonts w:ascii="宋体" w:hAnsi="宋体" w:eastAsia="宋体" w:cs="宋体"/>
          <w:b w:val="0"/>
          <w:bCs/>
          <w:sz w:val="24"/>
        </w:rPr>
      </w:pPr>
      <w:r>
        <w:rPr>
          <w:rFonts w:hint="eastAsia" w:ascii="宋体" w:hAnsi="宋体" w:eastAsia="宋体" w:cs="宋体"/>
          <w:b w:val="0"/>
          <w:bCs/>
          <w:sz w:val="24"/>
        </w:rPr>
        <w:t>2.1项目概况：</w:t>
      </w:r>
    </w:p>
    <w:p>
      <w:pPr>
        <w:spacing w:line="360" w:lineRule="auto"/>
        <w:ind w:firstLine="480" w:firstLineChars="200"/>
        <w:rPr>
          <w:rFonts w:hint="eastAsia" w:ascii="宋体" w:hAnsi="宋体"/>
          <w:b w:val="0"/>
          <w:bCs/>
          <w:sz w:val="24"/>
        </w:rPr>
      </w:pPr>
      <w:r>
        <w:rPr>
          <w:rFonts w:hint="eastAsia" w:ascii="宋体" w:hAnsi="宋体"/>
          <w:b w:val="0"/>
          <w:bCs/>
          <w:sz w:val="24"/>
        </w:rPr>
        <w:t>（1）本项目为沙井大道清川桥底改造及五一路口、南乡路口立交工程，位于南宁市江南区沙井片区与富宁片区交界处。线路起点位于凤凰江桥头以南，起点桩号为K0+290，终点位于清川大桥南桥头，终点桩号K1+966.341，线路全长1676.341米。</w:t>
      </w:r>
    </w:p>
    <w:p>
      <w:pPr>
        <w:spacing w:line="360" w:lineRule="auto"/>
        <w:ind w:firstLine="480" w:firstLineChars="200"/>
        <w:rPr>
          <w:rFonts w:ascii="宋体" w:hAnsi="宋体"/>
          <w:b w:val="0"/>
          <w:bCs/>
          <w:sz w:val="24"/>
        </w:rPr>
      </w:pPr>
      <w:r>
        <w:rPr>
          <w:rFonts w:hint="eastAsia" w:ascii="宋体" w:hAnsi="宋体"/>
          <w:b w:val="0"/>
          <w:bCs/>
          <w:sz w:val="24"/>
        </w:rPr>
        <w:t>主要施工内容包括：道路、桥梁、排水、照明、景观绿化、交通工程、海绵专项及泵站。其中线路及桥梁主要包括：沙井大道K线、南乡路A线、五一路B线、江南大道N线、沙井大道辅道O、P线，高架桥上下匝道I、J线和清川大桥南桥头非机动车匝道L、M线。</w:t>
      </w:r>
    </w:p>
    <w:p>
      <w:pPr>
        <w:numPr>
          <w:ilvl w:val="0"/>
          <w:numId w:val="1"/>
        </w:numPr>
        <w:snapToGrid w:val="0"/>
        <w:spacing w:line="360" w:lineRule="auto"/>
        <w:rPr>
          <w:rFonts w:hint="eastAsia" w:ascii="宋体" w:hAnsi="宋体" w:eastAsia="宋体" w:cs="宋体"/>
          <w:b w:val="0"/>
          <w:bCs/>
          <w:sz w:val="24"/>
        </w:rPr>
      </w:pPr>
      <w:r>
        <w:rPr>
          <w:rFonts w:hint="eastAsia" w:ascii="宋体" w:hAnsi="宋体" w:eastAsia="宋体" w:cs="宋体"/>
          <w:b w:val="0"/>
          <w:bCs/>
          <w:sz w:val="24"/>
          <w:lang w:eastAsia="zh-CN"/>
        </w:rPr>
        <w:t>八尺江</w:t>
      </w:r>
      <w:r>
        <w:rPr>
          <w:rFonts w:hint="eastAsia" w:ascii="宋体" w:hAnsi="宋体" w:eastAsia="宋体" w:cs="宋体"/>
          <w:b w:val="0"/>
          <w:bCs/>
          <w:sz w:val="24"/>
        </w:rPr>
        <w:t>项目位于蒲庙镇，跨越南宁邕江主要的支流八尺江，西连茶泉大道至良玉大道，东接仲龙路。起点里程K0+863.882终点里程K2+730.445，工程全长1866.6m，其中路基总长1226.563m（西岸151.118m、东岸1075.445m），道路标准宽度50m；引桥总长360m，西岸孔跨布置：4*30m+5*30m连续梁，东岸孔跨布置：3*30m连续梁；主桥总长270m，孔跨布置：75+120+75m连续梁，桥梁采用分幅式设计，每幅宽度19m，标准宽度41m。</w:t>
      </w:r>
    </w:p>
    <w:p>
      <w:pPr>
        <w:numPr>
          <w:ilvl w:val="0"/>
          <w:numId w:val="1"/>
        </w:numPr>
        <w:snapToGrid w:val="0"/>
        <w:spacing w:line="360" w:lineRule="auto"/>
        <w:rPr>
          <w:rFonts w:hint="eastAsia" w:ascii="宋体" w:hAnsi="宋体" w:eastAsia="宋体" w:cs="宋体"/>
          <w:b w:val="0"/>
          <w:bCs/>
          <w:sz w:val="24"/>
        </w:rPr>
      </w:pPr>
      <w:r>
        <w:rPr>
          <w:rFonts w:hint="eastAsia" w:ascii="宋体" w:hAnsi="宋体" w:eastAsia="宋体" w:cs="宋体"/>
          <w:b w:val="0"/>
          <w:bCs/>
          <w:sz w:val="24"/>
        </w:rPr>
        <w:t xml:space="preserve"> 快环综合整治项目（秀灵—友爱立交）改造工程（近期）位于南宁市西北部，属南宁市快速环路北环。秀灵立交为秀灵路与秀厢大道的相交节点，友爱立交为友爱北路、安吉大道与秀厢大道的相交节点。主要施工任务：秀灵立交为“拆除旧桥重建（40+40+40）m三跨预应力混凝土小箱梁桥”，近期一次实施；中孔采用双向6车道机动车道和非机动车道，边孔通行行人和调头车辆。友爱立交为“半苜蓿叶半定向型组合式的三层全互通立交”，分近远期实施。近期方案实施A、B、E、F、H匝道以及JS集散车道，其中A、B、H匝道完整实施，E匝道与JS集散车道完整实施，远期对其部分改造，F匝道部分实施。</w:t>
      </w:r>
    </w:p>
    <w:p>
      <w:pPr>
        <w:numPr>
          <w:ilvl w:val="0"/>
          <w:numId w:val="0"/>
        </w:numPr>
        <w:snapToGrid w:val="0"/>
        <w:spacing w:line="360" w:lineRule="auto"/>
        <w:rPr>
          <w:rFonts w:ascii="宋体" w:hAnsi="宋体" w:eastAsia="宋体" w:cs="宋体"/>
          <w:b w:val="0"/>
          <w:bCs/>
          <w:sz w:val="24"/>
        </w:rPr>
      </w:pPr>
      <w:r>
        <w:rPr>
          <w:rFonts w:hint="eastAsia" w:ascii="宋体" w:hAnsi="宋体" w:eastAsia="宋体" w:cs="宋体"/>
          <w:b w:val="0"/>
          <w:bCs/>
          <w:sz w:val="24"/>
        </w:rPr>
        <w:t xml:space="preserve">  2.2招标内容：物资品种、包件划分见附件。</w:t>
      </w:r>
    </w:p>
    <w:p>
      <w:pPr>
        <w:pStyle w:val="2"/>
        <w:rPr>
          <w:rFonts w:eastAsia="宋体" w:cs="宋体"/>
          <w:b w:val="0"/>
          <w:bCs/>
        </w:rPr>
      </w:pPr>
      <w:bookmarkStart w:id="6" w:name="_Toc6397"/>
      <w:r>
        <w:rPr>
          <w:rFonts w:hint="eastAsia" w:eastAsia="宋体" w:cs="宋体"/>
          <w:b w:val="0"/>
          <w:bCs/>
        </w:rPr>
        <w:t>3. 投标人资格要求</w:t>
      </w:r>
      <w:bookmarkEnd w:id="6"/>
    </w:p>
    <w:p>
      <w:pPr>
        <w:pStyle w:val="9"/>
        <w:widowControl/>
        <w:adjustRightInd w:val="0"/>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3.1 本次招标投标人资格要求详见附表1。</w:t>
      </w:r>
    </w:p>
    <w:p>
      <w:pPr>
        <w:pStyle w:val="9"/>
        <w:widowControl/>
        <w:adjustRightInd w:val="0"/>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3.2 本次招标不接受联合体投标。</w:t>
      </w:r>
    </w:p>
    <w:p>
      <w:pPr>
        <w:pStyle w:val="9"/>
        <w:widowControl/>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3.3 投标人必须提供满足招标文件要求的投标物资，且制造地、生产线、生产工艺及原材料等始终与投标承诺一致。</w:t>
      </w:r>
    </w:p>
    <w:p>
      <w:pPr>
        <w:spacing w:line="360" w:lineRule="auto"/>
        <w:rPr>
          <w:rFonts w:ascii="宋体" w:hAnsi="宋体" w:eastAsia="宋体" w:cs="宋体"/>
          <w:b w:val="0"/>
          <w:bCs/>
          <w:sz w:val="24"/>
        </w:rPr>
      </w:pPr>
      <w:r>
        <w:rPr>
          <w:rFonts w:hint="eastAsia" w:ascii="宋体" w:hAnsi="宋体" w:eastAsia="宋体" w:cs="宋体"/>
          <w:b w:val="0"/>
          <w:bCs/>
          <w:sz w:val="24"/>
        </w:rPr>
        <w:t xml:space="preserve">   3.4 </w:t>
      </w:r>
      <w:r>
        <w:rPr>
          <w:rFonts w:hint="eastAsia" w:ascii="宋体" w:hAnsi="宋体" w:eastAsia="宋体" w:cs="宋体"/>
          <w:b w:val="0"/>
          <w:bCs/>
          <w:sz w:val="24"/>
        </w:rPr>
        <w:t>投标人须提供资质审查资料：资质材料（税务登记证、组织机构代码证、营业执照[若三证合一只需提供营业执照]等）原件。</w:t>
      </w:r>
    </w:p>
    <w:p>
      <w:pPr>
        <w:pStyle w:val="9"/>
        <w:widowControl/>
        <w:snapToGrid w:val="0"/>
        <w:spacing w:line="360" w:lineRule="auto"/>
        <w:ind w:firstLine="240" w:firstLineChars="100"/>
        <w:jc w:val="left"/>
        <w:rPr>
          <w:rFonts w:ascii="宋体" w:hAnsi="宋体" w:eastAsia="宋体" w:cs="宋体"/>
          <w:b w:val="0"/>
          <w:bCs/>
          <w:sz w:val="24"/>
          <w:szCs w:val="24"/>
        </w:rPr>
      </w:pPr>
      <w:r>
        <w:rPr>
          <w:rFonts w:hint="eastAsia" w:ascii="宋体" w:hAnsi="宋体" w:eastAsia="宋体" w:cs="宋体"/>
          <w:b w:val="0"/>
          <w:bCs/>
          <w:sz w:val="24"/>
          <w:szCs w:val="24"/>
        </w:rPr>
        <w:t xml:space="preserve">   3.5</w:t>
      </w:r>
      <w:r>
        <w:rPr>
          <w:rFonts w:hint="eastAsia" w:ascii="宋体" w:hAnsi="宋体"/>
          <w:b w:val="0"/>
          <w:bCs/>
        </w:rPr>
        <w:t>中标单位必须在</w:t>
      </w:r>
      <w:r>
        <w:rPr>
          <w:rFonts w:hint="eastAsia" w:ascii="宋体" w:hAnsi="宋体" w:cs="宋体"/>
          <w:b w:val="0"/>
          <w:bCs/>
          <w:kern w:val="20"/>
        </w:rPr>
        <w:t>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rPr>
        <w:t>www.crecgec.com</w:t>
      </w:r>
      <w:r>
        <w:rPr>
          <w:rFonts w:ascii="宋体" w:hAnsi="宋体" w:cs="宋体"/>
          <w:b w:val="0"/>
          <w:bCs/>
          <w:kern w:val="20"/>
        </w:rPr>
        <w:fldChar w:fldCharType="end"/>
      </w:r>
      <w:r>
        <w:rPr>
          <w:rFonts w:hint="eastAsia" w:ascii="宋体" w:hAnsi="宋体" w:cs="宋体"/>
          <w:b w:val="0"/>
          <w:bCs/>
          <w:kern w:val="20"/>
        </w:rPr>
        <w:t>）注册会员，取得会员资格</w:t>
      </w:r>
      <w:r>
        <w:rPr>
          <w:rFonts w:hint="eastAsia" w:ascii="宋体" w:hAnsi="宋体"/>
          <w:b w:val="0"/>
          <w:bCs/>
        </w:rPr>
        <w:t>。</w:t>
      </w:r>
    </w:p>
    <w:p>
      <w:pPr>
        <w:pStyle w:val="2"/>
        <w:rPr>
          <w:rFonts w:eastAsia="宋体" w:cs="宋体"/>
          <w:b w:val="0"/>
          <w:bCs/>
          <w:kern w:val="0"/>
        </w:rPr>
      </w:pPr>
      <w:bookmarkStart w:id="7" w:name="_Toc10820"/>
      <w:bookmarkStart w:id="8" w:name="_Toc144974483"/>
      <w:bookmarkStart w:id="9" w:name="_Toc243475753"/>
      <w:bookmarkStart w:id="10" w:name="_Toc261444467"/>
      <w:bookmarkStart w:id="11" w:name="_Toc238797535"/>
      <w:bookmarkStart w:id="12" w:name="_Toc152045515"/>
      <w:bookmarkStart w:id="13" w:name="_Toc426551369"/>
      <w:bookmarkStart w:id="14" w:name="_Toc152042291"/>
      <w:bookmarkStart w:id="15" w:name="_Toc238552180"/>
      <w:r>
        <w:rPr>
          <w:rFonts w:hint="eastAsia" w:eastAsia="宋体" w:cs="宋体"/>
          <w:b w:val="0"/>
          <w:bCs/>
          <w:kern w:val="0"/>
        </w:rPr>
        <w:t>4.资格审查方法及评标办法</w:t>
      </w:r>
      <w:bookmarkEnd w:id="7"/>
    </w:p>
    <w:p>
      <w:pPr>
        <w:spacing w:line="360" w:lineRule="auto"/>
        <w:rPr>
          <w:rFonts w:ascii="宋体" w:hAnsi="宋体" w:eastAsia="宋体" w:cs="宋体"/>
          <w:b w:val="0"/>
          <w:bCs/>
          <w:sz w:val="24"/>
        </w:rPr>
      </w:pPr>
      <w:r>
        <w:rPr>
          <w:rFonts w:hint="eastAsia" w:ascii="宋体" w:hAnsi="宋体" w:eastAsia="宋体" w:cs="宋体"/>
          <w:b w:val="0"/>
          <w:bCs/>
          <w:sz w:val="24"/>
        </w:rPr>
        <w:t xml:space="preserve">   4.1、</w:t>
      </w:r>
      <w:r>
        <w:rPr>
          <w:rFonts w:hint="eastAsia" w:ascii="宋体" w:hAnsi="宋体"/>
          <w:b w:val="0"/>
          <w:bCs/>
          <w:sz w:val="24"/>
        </w:rPr>
        <w:t xml:space="preserve">本次投标人的资质审查采用标前先审的方式，对审查合格的潜在供应商发竞争性谈判邀请函,邀请其参与竞争性谈判。 </w:t>
      </w:r>
      <w:r>
        <w:rPr>
          <w:rFonts w:hint="eastAsia" w:ascii="宋体" w:hAnsi="宋体" w:eastAsia="宋体" w:cs="宋体"/>
          <w:b w:val="0"/>
          <w:bCs/>
          <w:sz w:val="24"/>
        </w:rPr>
        <w:t>评标办法采用经评审的最低投标价法。</w:t>
      </w:r>
    </w:p>
    <w:p>
      <w:pPr>
        <w:spacing w:line="360" w:lineRule="auto"/>
        <w:ind w:firstLine="480"/>
        <w:rPr>
          <w:rFonts w:ascii="宋体" w:hAnsi="宋体"/>
          <w:b w:val="0"/>
          <w:bCs/>
          <w:sz w:val="24"/>
        </w:rPr>
      </w:pPr>
      <w:r>
        <w:rPr>
          <w:rFonts w:hint="eastAsia" w:ascii="宋体" w:hAnsi="宋体"/>
          <w:b w:val="0"/>
          <w:bCs/>
          <w:sz w:val="24"/>
        </w:rPr>
        <w:t>4.2资质审查时间：</w:t>
      </w:r>
      <w:r>
        <w:rPr>
          <w:rFonts w:ascii="宋体" w:hAnsi="宋体"/>
          <w:b w:val="0"/>
          <w:bCs/>
          <w:sz w:val="24"/>
        </w:rPr>
        <w:t>201</w:t>
      </w:r>
      <w:r>
        <w:rPr>
          <w:rFonts w:hint="eastAsia" w:ascii="宋体" w:hAnsi="宋体"/>
          <w:b w:val="0"/>
          <w:bCs/>
          <w:sz w:val="24"/>
        </w:rPr>
        <w:t>8</w:t>
      </w:r>
      <w:r>
        <w:rPr>
          <w:rFonts w:ascii="宋体" w:hAnsi="宋体"/>
          <w:b w:val="0"/>
          <w:bCs/>
          <w:sz w:val="24"/>
        </w:rPr>
        <w:t>年</w:t>
      </w:r>
      <w:r>
        <w:rPr>
          <w:rFonts w:hint="eastAsia" w:ascii="宋体" w:hAnsi="宋体"/>
          <w:b w:val="0"/>
          <w:bCs/>
          <w:sz w:val="24"/>
          <w:lang w:val="en-US" w:eastAsia="zh-CN"/>
        </w:rPr>
        <w:t>6</w:t>
      </w:r>
      <w:r>
        <w:rPr>
          <w:rFonts w:ascii="宋体" w:hAnsi="宋体"/>
          <w:b w:val="0"/>
          <w:bCs/>
          <w:sz w:val="24"/>
        </w:rPr>
        <w:t>月</w:t>
      </w:r>
      <w:r>
        <w:rPr>
          <w:rFonts w:hint="eastAsia" w:ascii="宋体" w:hAnsi="宋体"/>
          <w:b w:val="0"/>
          <w:bCs/>
          <w:sz w:val="24"/>
          <w:lang w:val="en-US" w:eastAsia="zh-CN"/>
        </w:rPr>
        <w:t>26</w:t>
      </w:r>
      <w:r>
        <w:rPr>
          <w:rFonts w:ascii="宋体" w:hAnsi="宋体"/>
          <w:b w:val="0"/>
          <w:bCs/>
          <w:sz w:val="24"/>
        </w:rPr>
        <w:t>日至2018年</w:t>
      </w:r>
      <w:r>
        <w:rPr>
          <w:rFonts w:hint="eastAsia" w:ascii="宋体" w:hAnsi="宋体"/>
          <w:b w:val="0"/>
          <w:bCs/>
          <w:sz w:val="24"/>
          <w:lang w:val="en-US" w:eastAsia="zh-CN"/>
        </w:rPr>
        <w:t>7</w:t>
      </w:r>
      <w:r>
        <w:rPr>
          <w:rFonts w:ascii="宋体" w:hAnsi="宋体"/>
          <w:b w:val="0"/>
          <w:bCs/>
          <w:sz w:val="24"/>
        </w:rPr>
        <w:t>月</w:t>
      </w:r>
      <w:r>
        <w:rPr>
          <w:rFonts w:hint="eastAsia" w:ascii="宋体" w:hAnsi="宋体"/>
          <w:b w:val="0"/>
          <w:bCs/>
          <w:sz w:val="24"/>
          <w:lang w:val="en-US" w:eastAsia="zh-CN"/>
        </w:rPr>
        <w:t>2</w:t>
      </w:r>
      <w:r>
        <w:rPr>
          <w:rFonts w:ascii="宋体" w:hAnsi="宋体"/>
          <w:b w:val="0"/>
          <w:bCs/>
          <w:sz w:val="24"/>
        </w:rPr>
        <w:t>日</w:t>
      </w:r>
      <w:r>
        <w:rPr>
          <w:rFonts w:hint="eastAsia" w:ascii="宋体" w:hAnsi="宋体"/>
          <w:b w:val="0"/>
          <w:bCs/>
          <w:sz w:val="24"/>
        </w:rPr>
        <w:t>；资质审查时间即为标书出售时间。</w:t>
      </w:r>
    </w:p>
    <w:p>
      <w:pPr>
        <w:spacing w:line="360" w:lineRule="auto"/>
        <w:ind w:firstLine="480"/>
        <w:rPr>
          <w:rFonts w:ascii="宋体" w:hAnsi="宋体" w:eastAsia="宋体" w:cs="宋体"/>
          <w:b w:val="0"/>
          <w:bCs/>
          <w:kern w:val="0"/>
          <w:sz w:val="24"/>
        </w:rPr>
      </w:pPr>
      <w:r>
        <w:rPr>
          <w:rFonts w:hint="eastAsia" w:ascii="宋体" w:hAnsi="宋体"/>
          <w:b w:val="0"/>
          <w:bCs/>
          <w:sz w:val="24"/>
        </w:rPr>
        <w:t>4.3资质审查地点：</w:t>
      </w:r>
      <w:r>
        <w:rPr>
          <w:rFonts w:hint="eastAsia" w:ascii="宋体" w:hAnsi="宋体" w:eastAsia="宋体" w:cs="宋体"/>
          <w:b w:val="0"/>
          <w:bCs/>
          <w:kern w:val="0"/>
          <w:sz w:val="24"/>
        </w:rPr>
        <w:t>中铁四局集团第五工程有限公司物资招标采购中心（</w:t>
      </w:r>
      <w:r>
        <w:rPr>
          <w:rFonts w:hint="eastAsia" w:ascii="宋体" w:hAnsi="宋体" w:cs="宋体"/>
          <w:b w:val="0"/>
          <w:bCs/>
          <w:sz w:val="24"/>
          <w:u w:val="single"/>
        </w:rPr>
        <w:t>江西省九江市九江县双瑞西路</w:t>
      </w:r>
      <w:r>
        <w:rPr>
          <w:rFonts w:ascii="宋体" w:hAnsi="宋体" w:cs="宋体"/>
          <w:b w:val="0"/>
          <w:bCs/>
          <w:sz w:val="24"/>
          <w:u w:val="single"/>
        </w:rPr>
        <w:t>537</w:t>
      </w:r>
      <w:r>
        <w:rPr>
          <w:rFonts w:hint="eastAsia" w:ascii="宋体" w:hAnsi="宋体" w:cs="宋体"/>
          <w:b w:val="0"/>
          <w:bCs/>
          <w:sz w:val="24"/>
          <w:u w:val="single"/>
        </w:rPr>
        <w:t>号</w:t>
      </w:r>
      <w:r>
        <w:rPr>
          <w:rFonts w:hint="eastAsia" w:ascii="宋体" w:hAnsi="宋体" w:eastAsia="宋体" w:cs="宋体"/>
          <w:b w:val="0"/>
          <w:bCs/>
          <w:kern w:val="0"/>
          <w:sz w:val="24"/>
        </w:rPr>
        <w:t>）。</w:t>
      </w:r>
    </w:p>
    <w:p>
      <w:pPr>
        <w:spacing w:line="360" w:lineRule="auto"/>
        <w:ind w:firstLine="360" w:firstLineChars="150"/>
        <w:rPr>
          <w:rFonts w:ascii="宋体" w:cs="宋体"/>
          <w:b w:val="0"/>
          <w:bCs/>
          <w:kern w:val="0"/>
          <w:sz w:val="24"/>
        </w:rPr>
      </w:pPr>
      <w:r>
        <w:rPr>
          <w:rFonts w:hint="eastAsia" w:ascii="宋体" w:hAnsi="宋体" w:cs="宋体"/>
          <w:b w:val="0"/>
          <w:bCs/>
          <w:kern w:val="0"/>
          <w:sz w:val="24"/>
        </w:rPr>
        <w:t>联系人：白桂军</w:t>
      </w:r>
      <w:r>
        <w:rPr>
          <w:rFonts w:hint="eastAsia" w:ascii="宋体" w:hAnsi="宋体" w:cs="宋体"/>
          <w:b w:val="0"/>
          <w:bCs/>
          <w:kern w:val="0"/>
          <w:sz w:val="24"/>
          <w:lang w:val="en-US" w:eastAsia="zh-CN"/>
        </w:rPr>
        <w:t xml:space="preserve">     </w:t>
      </w:r>
      <w:r>
        <w:rPr>
          <w:rFonts w:hint="eastAsia" w:ascii="宋体" w:hAnsi="宋体" w:cs="宋体"/>
          <w:b w:val="0"/>
          <w:bCs/>
          <w:kern w:val="0"/>
          <w:sz w:val="24"/>
        </w:rPr>
        <w:t>电话：</w:t>
      </w:r>
      <w:r>
        <w:rPr>
          <w:rFonts w:ascii="宋体" w:hAnsi="宋体" w:cs="宋体"/>
          <w:b w:val="0"/>
          <w:bCs/>
          <w:kern w:val="0"/>
          <w:sz w:val="24"/>
          <w:szCs w:val="24"/>
        </w:rPr>
        <w:t>0792-6811665</w:t>
      </w:r>
      <w:r>
        <w:rPr>
          <w:rFonts w:ascii="宋体" w:hAnsi="宋体" w:cs="宋体"/>
          <w:b w:val="0"/>
          <w:bCs/>
          <w:kern w:val="0"/>
          <w:sz w:val="32"/>
          <w:szCs w:val="32"/>
        </w:rPr>
        <w:t xml:space="preserve">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邮箱：</w:t>
      </w:r>
      <w:r>
        <w:rPr>
          <w:b w:val="0"/>
          <w:bCs/>
        </w:rPr>
        <w:fldChar w:fldCharType="begin"/>
      </w:r>
      <w:r>
        <w:rPr>
          <w:b w:val="0"/>
          <w:bCs/>
        </w:rPr>
        <w:instrText xml:space="preserve"> HYPERLINK "mailto:422430295@qq.com" </w:instrText>
      </w:r>
      <w:r>
        <w:rPr>
          <w:b w:val="0"/>
          <w:bCs/>
        </w:rPr>
        <w:fldChar w:fldCharType="separate"/>
      </w:r>
      <w:r>
        <w:rPr>
          <w:rFonts w:hint="eastAsia" w:ascii="宋体" w:hAnsi="宋体"/>
          <w:b w:val="0"/>
          <w:bCs/>
          <w:sz w:val="24"/>
          <w:u w:val="single"/>
          <w:lang w:eastAsia="zh-CN"/>
        </w:rPr>
        <w:t>3477752216@qq.com</w:t>
      </w:r>
      <w:r>
        <w:rPr>
          <w:rStyle w:val="7"/>
          <w:rFonts w:ascii="宋体" w:hAnsi="宋体" w:cs="宋体"/>
          <w:b w:val="0"/>
          <w:bCs/>
          <w:color w:val="auto"/>
          <w:kern w:val="0"/>
          <w:sz w:val="24"/>
        </w:rPr>
        <w:fldChar w:fldCharType="end"/>
      </w:r>
    </w:p>
    <w:p>
      <w:pPr>
        <w:pStyle w:val="2"/>
        <w:rPr>
          <w:rFonts w:eastAsia="宋体" w:cs="宋体"/>
          <w:b w:val="0"/>
          <w:bCs/>
          <w:kern w:val="0"/>
        </w:rPr>
      </w:pPr>
      <w:bookmarkStart w:id="16" w:name="_Toc10971"/>
      <w:r>
        <w:rPr>
          <w:rFonts w:hint="eastAsia" w:eastAsia="宋体" w:cs="宋体"/>
          <w:b w:val="0"/>
          <w:bCs/>
          <w:kern w:val="0"/>
        </w:rPr>
        <w:t>5.招标文件的获取</w:t>
      </w:r>
      <w:bookmarkEnd w:id="8"/>
      <w:bookmarkEnd w:id="9"/>
      <w:bookmarkEnd w:id="10"/>
      <w:bookmarkEnd w:id="11"/>
      <w:bookmarkEnd w:id="12"/>
      <w:bookmarkEnd w:id="13"/>
      <w:bookmarkEnd w:id="14"/>
      <w:bookmarkEnd w:id="15"/>
      <w:bookmarkEnd w:id="16"/>
    </w:p>
    <w:p>
      <w:pPr>
        <w:spacing w:line="360" w:lineRule="auto"/>
        <w:rPr>
          <w:rFonts w:ascii="宋体" w:hAnsi="宋体" w:eastAsia="宋体" w:cs="宋体"/>
          <w:b w:val="0"/>
          <w:bCs/>
          <w:kern w:val="20"/>
          <w:sz w:val="24"/>
        </w:rPr>
      </w:pPr>
      <w:r>
        <w:rPr>
          <w:rFonts w:hint="eastAsia" w:ascii="宋体" w:hAnsi="宋体" w:eastAsia="宋体" w:cs="宋体"/>
          <w:b w:val="0"/>
          <w:bCs/>
          <w:kern w:val="20"/>
          <w:sz w:val="24"/>
        </w:rPr>
        <w:t>5.1请投标人于</w:t>
      </w:r>
      <w:r>
        <w:rPr>
          <w:rFonts w:ascii="宋体" w:hAnsi="宋体" w:eastAsia="宋体" w:cs="宋体"/>
          <w:b w:val="0"/>
          <w:bCs/>
          <w:kern w:val="20"/>
          <w:sz w:val="24"/>
          <w:u w:val="single"/>
        </w:rPr>
        <w:t>201</w:t>
      </w:r>
      <w:r>
        <w:rPr>
          <w:rFonts w:hint="eastAsia" w:ascii="宋体" w:hAnsi="宋体" w:eastAsia="宋体" w:cs="宋体"/>
          <w:b w:val="0"/>
          <w:bCs/>
          <w:kern w:val="20"/>
          <w:sz w:val="24"/>
          <w:u w:val="single"/>
        </w:rPr>
        <w:t>8</w:t>
      </w:r>
      <w:r>
        <w:rPr>
          <w:rFonts w:hint="eastAsia" w:ascii="宋体" w:hAnsi="宋体" w:eastAsia="宋体" w:cs="宋体"/>
          <w:b w:val="0"/>
          <w:bCs/>
          <w:kern w:val="20"/>
          <w:sz w:val="24"/>
        </w:rPr>
        <w:t>年</w:t>
      </w:r>
      <w:r>
        <w:rPr>
          <w:rFonts w:hint="eastAsia" w:ascii="宋体" w:hAnsi="宋体" w:eastAsia="宋体" w:cs="宋体"/>
          <w:b w:val="0"/>
          <w:bCs/>
          <w:kern w:val="20"/>
          <w:sz w:val="24"/>
          <w:u w:val="single"/>
          <w:lang w:val="en-US" w:eastAsia="zh-CN"/>
        </w:rPr>
        <w:t>6</w:t>
      </w:r>
      <w:r>
        <w:rPr>
          <w:rFonts w:hint="eastAsia" w:ascii="宋体" w:hAnsi="宋体" w:eastAsia="宋体" w:cs="宋体"/>
          <w:b w:val="0"/>
          <w:bCs/>
          <w:kern w:val="20"/>
          <w:sz w:val="24"/>
        </w:rPr>
        <w:t>月</w:t>
      </w:r>
      <w:r>
        <w:rPr>
          <w:rFonts w:hint="eastAsia" w:ascii="宋体" w:hAnsi="宋体" w:eastAsia="宋体" w:cs="宋体"/>
          <w:b w:val="0"/>
          <w:bCs/>
          <w:kern w:val="20"/>
          <w:sz w:val="24"/>
          <w:u w:val="single"/>
          <w:lang w:val="en-US" w:eastAsia="zh-CN"/>
        </w:rPr>
        <w:t>26</w:t>
      </w:r>
      <w:r>
        <w:rPr>
          <w:rFonts w:hint="eastAsia" w:ascii="宋体" w:hAnsi="宋体" w:eastAsia="宋体" w:cs="宋体"/>
          <w:b w:val="0"/>
          <w:bCs/>
          <w:kern w:val="20"/>
          <w:sz w:val="24"/>
        </w:rPr>
        <w:t>日至</w:t>
      </w:r>
      <w:r>
        <w:rPr>
          <w:rFonts w:ascii="宋体" w:hAnsi="宋体" w:eastAsia="宋体" w:cs="宋体"/>
          <w:b w:val="0"/>
          <w:bCs/>
          <w:kern w:val="20"/>
          <w:sz w:val="24"/>
          <w:u w:val="single"/>
        </w:rPr>
        <w:t>2018</w:t>
      </w:r>
      <w:r>
        <w:rPr>
          <w:rFonts w:hint="eastAsia" w:ascii="宋体" w:hAnsi="宋体" w:eastAsia="宋体" w:cs="宋体"/>
          <w:b w:val="0"/>
          <w:bCs/>
          <w:kern w:val="20"/>
          <w:sz w:val="24"/>
        </w:rPr>
        <w:t>年</w:t>
      </w:r>
      <w:r>
        <w:rPr>
          <w:rFonts w:hint="eastAsia" w:ascii="宋体" w:hAnsi="宋体" w:eastAsia="宋体" w:cs="宋体"/>
          <w:b w:val="0"/>
          <w:bCs/>
          <w:kern w:val="20"/>
          <w:sz w:val="24"/>
          <w:u w:val="single"/>
          <w:lang w:val="en-US" w:eastAsia="zh-CN"/>
        </w:rPr>
        <w:t>7</w:t>
      </w:r>
      <w:r>
        <w:rPr>
          <w:rFonts w:hint="eastAsia" w:ascii="宋体" w:hAnsi="宋体" w:eastAsia="宋体" w:cs="宋体"/>
          <w:b w:val="0"/>
          <w:bCs/>
          <w:kern w:val="20"/>
          <w:sz w:val="24"/>
        </w:rPr>
        <w:t>月</w:t>
      </w:r>
      <w:r>
        <w:rPr>
          <w:rFonts w:hint="eastAsia" w:ascii="宋体" w:hAnsi="宋体" w:eastAsia="宋体" w:cs="宋体"/>
          <w:b w:val="0"/>
          <w:bCs/>
          <w:kern w:val="20"/>
          <w:sz w:val="24"/>
          <w:u w:val="single"/>
          <w:lang w:val="en-US" w:eastAsia="zh-CN"/>
        </w:rPr>
        <w:t>2</w:t>
      </w:r>
      <w:r>
        <w:rPr>
          <w:rFonts w:hint="eastAsia" w:ascii="宋体" w:hAnsi="宋体" w:eastAsia="宋体" w:cs="宋体"/>
          <w:b w:val="0"/>
          <w:bCs/>
          <w:kern w:val="20"/>
          <w:sz w:val="24"/>
        </w:rPr>
        <w:t>日，每日上午</w:t>
      </w:r>
      <w:r>
        <w:rPr>
          <w:rFonts w:hint="eastAsia" w:ascii="宋体" w:hAnsi="宋体" w:eastAsia="宋体" w:cs="宋体"/>
          <w:b w:val="0"/>
          <w:bCs/>
          <w:kern w:val="20"/>
          <w:sz w:val="24"/>
          <w:u w:val="single"/>
        </w:rPr>
        <w:t xml:space="preserve">8 ：30 </w:t>
      </w:r>
      <w:r>
        <w:rPr>
          <w:rFonts w:hint="eastAsia" w:ascii="宋体" w:hAnsi="宋体" w:eastAsia="宋体" w:cs="宋体"/>
          <w:b w:val="0"/>
          <w:bCs/>
          <w:kern w:val="20"/>
          <w:sz w:val="24"/>
        </w:rPr>
        <w:t>分至</w:t>
      </w:r>
      <w:r>
        <w:rPr>
          <w:rFonts w:hint="eastAsia" w:ascii="宋体" w:hAnsi="宋体" w:eastAsia="宋体" w:cs="宋体"/>
          <w:b w:val="0"/>
          <w:bCs/>
          <w:kern w:val="20"/>
          <w:sz w:val="24"/>
          <w:u w:val="single"/>
        </w:rPr>
        <w:t>11:30</w:t>
      </w:r>
      <w:r>
        <w:rPr>
          <w:rFonts w:hint="eastAsia" w:ascii="宋体" w:hAnsi="宋体" w:eastAsia="宋体" w:cs="宋体"/>
          <w:b w:val="0"/>
          <w:bCs/>
          <w:kern w:val="20"/>
          <w:sz w:val="24"/>
        </w:rPr>
        <w:t>时，下午1</w:t>
      </w:r>
      <w:r>
        <w:rPr>
          <w:rFonts w:hint="eastAsia" w:ascii="宋体" w:hAnsi="宋体" w:eastAsia="宋体" w:cs="宋体"/>
          <w:b w:val="0"/>
          <w:bCs/>
          <w:kern w:val="20"/>
          <w:sz w:val="24"/>
          <w:u w:val="single"/>
        </w:rPr>
        <w:t>4:30</w:t>
      </w:r>
      <w:r>
        <w:rPr>
          <w:rFonts w:hint="eastAsia" w:ascii="宋体" w:hAnsi="宋体" w:eastAsia="宋体" w:cs="宋体"/>
          <w:b w:val="0"/>
          <w:bCs/>
          <w:kern w:val="20"/>
          <w:sz w:val="24"/>
        </w:rPr>
        <w:t>至</w:t>
      </w:r>
      <w:r>
        <w:rPr>
          <w:rFonts w:hint="eastAsia" w:ascii="宋体" w:hAnsi="宋体" w:eastAsia="宋体" w:cs="宋体"/>
          <w:b w:val="0"/>
          <w:bCs/>
          <w:kern w:val="20"/>
          <w:sz w:val="24"/>
          <w:u w:val="single"/>
        </w:rPr>
        <w:t>17：00</w:t>
      </w:r>
      <w:r>
        <w:rPr>
          <w:rFonts w:hint="eastAsia" w:ascii="宋体" w:hAnsi="宋体" w:eastAsia="宋体" w:cs="宋体"/>
          <w:b w:val="0"/>
          <w:bCs/>
          <w:kern w:val="20"/>
          <w:sz w:val="24"/>
        </w:rPr>
        <w:t xml:space="preserve"> 分（北京时间，下同）持单位介绍信、投标申请表、法定代表人授权书、营业执照复印件、本人身份证明复印件及</w:t>
      </w:r>
      <w:r>
        <w:rPr>
          <w:rFonts w:hint="eastAsia" w:ascii="宋体" w:hAnsi="宋体" w:eastAsia="宋体" w:cs="宋体"/>
          <w:b w:val="0"/>
          <w:bCs/>
          <w:sz w:val="24"/>
        </w:rPr>
        <w:t xml:space="preserve"> （3.4 </w:t>
      </w:r>
      <w:r>
        <w:rPr>
          <w:rFonts w:hint="eastAsia" w:ascii="宋体" w:hAnsi="宋体" w:eastAsia="宋体" w:cs="宋体"/>
          <w:b w:val="0"/>
          <w:bCs/>
          <w:sz w:val="24"/>
        </w:rPr>
        <w:t>投标人须提供资质审查）所需材料，到</w:t>
      </w:r>
      <w:r>
        <w:rPr>
          <w:rFonts w:hint="eastAsia" w:ascii="宋体" w:hAnsi="宋体" w:eastAsia="宋体" w:cs="宋体"/>
          <w:b w:val="0"/>
          <w:bCs/>
          <w:kern w:val="20"/>
          <w:sz w:val="24"/>
        </w:rPr>
        <w:t>中铁四局集团第五工程有限物资招标采购中心购买招标文件。</w:t>
      </w:r>
    </w:p>
    <w:p>
      <w:pPr>
        <w:adjustRightInd w:val="0"/>
        <w:spacing w:line="360" w:lineRule="auto"/>
        <w:ind w:firstLine="484" w:firstLineChars="202"/>
        <w:jc w:val="left"/>
        <w:textAlignment w:val="baseline"/>
        <w:rPr>
          <w:rFonts w:ascii="宋体" w:hAnsi="宋体" w:eastAsia="宋体" w:cs="宋体"/>
          <w:b w:val="0"/>
          <w:bCs/>
          <w:kern w:val="20"/>
          <w:sz w:val="24"/>
        </w:rPr>
      </w:pPr>
      <w:r>
        <w:rPr>
          <w:rFonts w:hint="eastAsia" w:ascii="宋体" w:hAnsi="宋体" w:eastAsia="宋体" w:cs="宋体"/>
          <w:b w:val="0"/>
          <w:bCs/>
          <w:kern w:val="20"/>
          <w:sz w:val="24"/>
        </w:rPr>
        <w:t>5.2 招标文件由招标人现金出售，售后不退（售价详见附件）。</w:t>
      </w:r>
    </w:p>
    <w:p>
      <w:pPr>
        <w:adjustRightInd w:val="0"/>
        <w:spacing w:line="360" w:lineRule="auto"/>
        <w:ind w:firstLine="484" w:firstLineChars="202"/>
        <w:jc w:val="left"/>
        <w:textAlignment w:val="baseline"/>
        <w:rPr>
          <w:rFonts w:ascii="宋体" w:hAnsi="宋体" w:eastAsia="宋体" w:cs="宋体"/>
          <w:b w:val="0"/>
          <w:bCs/>
          <w:kern w:val="20"/>
          <w:sz w:val="24"/>
        </w:rPr>
      </w:pPr>
      <w:r>
        <w:rPr>
          <w:rFonts w:hint="eastAsia" w:ascii="宋体" w:hAnsi="宋体" w:eastAsia="宋体" w:cs="宋体"/>
          <w:b w:val="0"/>
          <w:bCs/>
          <w:kern w:val="20"/>
          <w:sz w:val="24"/>
        </w:rPr>
        <w:t>5.3本次招标的招标文件将不采用邮购方式发售。</w:t>
      </w:r>
    </w:p>
    <w:p>
      <w:pPr>
        <w:snapToGrid w:val="0"/>
        <w:spacing w:line="360" w:lineRule="auto"/>
        <w:rPr>
          <w:rFonts w:ascii="宋体" w:hAnsi="宋体" w:cs="宋体"/>
          <w:b w:val="0"/>
          <w:bCs/>
          <w:kern w:val="0"/>
          <w:szCs w:val="21"/>
        </w:rPr>
      </w:pPr>
      <w:r>
        <w:rPr>
          <w:rFonts w:hint="eastAsia" w:ascii="宋体" w:hAnsi="宋体" w:cs="宋体"/>
          <w:b w:val="0"/>
          <w:bCs/>
          <w:kern w:val="0"/>
          <w:sz w:val="24"/>
        </w:rPr>
        <w:t>5.4购买标书汇款帐号</w:t>
      </w:r>
      <w:r>
        <w:rPr>
          <w:rFonts w:hint="eastAsia" w:ascii="宋体" w:hAnsi="宋体" w:cs="宋体"/>
          <w:b w:val="0"/>
          <w:bCs/>
          <w:kern w:val="0"/>
          <w:szCs w:val="21"/>
        </w:rPr>
        <w:t>：</w:t>
      </w:r>
    </w:p>
    <w:p>
      <w:pPr>
        <w:snapToGrid w:val="0"/>
        <w:spacing w:line="360" w:lineRule="auto"/>
        <w:ind w:firstLine="420"/>
        <w:rPr>
          <w:rFonts w:ascii="宋体" w:hAnsi="宋体" w:eastAsia="宋体" w:cs="宋体"/>
          <w:b w:val="0"/>
          <w:bCs/>
          <w:sz w:val="24"/>
        </w:rPr>
      </w:pPr>
      <w:r>
        <w:rPr>
          <w:rFonts w:hint="eastAsia" w:ascii="宋体" w:hAnsi="宋体" w:eastAsia="宋体" w:cs="宋体"/>
          <w:b w:val="0"/>
          <w:bCs/>
          <w:sz w:val="24"/>
        </w:rPr>
        <w:t>开户名称：</w:t>
      </w:r>
      <w:r>
        <w:rPr>
          <w:rFonts w:hint="eastAsia" w:ascii="宋体" w:hAnsi="宋体" w:eastAsia="宋体" w:cs="宋体"/>
          <w:b w:val="0"/>
          <w:bCs/>
          <w:kern w:val="0"/>
          <w:sz w:val="24"/>
        </w:rPr>
        <w:t>中铁四局集团第五工程有限公司物资招标采购中心</w:t>
      </w:r>
    </w:p>
    <w:p>
      <w:pPr>
        <w:snapToGrid w:val="0"/>
        <w:spacing w:line="360" w:lineRule="auto"/>
        <w:ind w:firstLine="420"/>
        <w:rPr>
          <w:rFonts w:ascii="宋体" w:hAnsi="宋体" w:eastAsia="宋体" w:cs="宋体"/>
          <w:b w:val="0"/>
          <w:bCs/>
          <w:kern w:val="0"/>
          <w:sz w:val="24"/>
        </w:rPr>
      </w:pPr>
      <w:r>
        <w:rPr>
          <w:rFonts w:hint="eastAsia" w:ascii="宋体" w:hAnsi="宋体" w:eastAsia="宋体" w:cs="宋体"/>
          <w:b w:val="0"/>
          <w:bCs/>
          <w:sz w:val="24"/>
        </w:rPr>
        <w:t>开户银行:</w:t>
      </w:r>
      <w:r>
        <w:rPr>
          <w:rFonts w:hint="eastAsia" w:ascii="宋体" w:hAnsi="宋体" w:eastAsia="宋体" w:cs="宋体"/>
          <w:b w:val="0"/>
          <w:bCs/>
          <w:kern w:val="0"/>
          <w:sz w:val="24"/>
        </w:rPr>
        <w:t>建行九江支行</w:t>
      </w:r>
    </w:p>
    <w:p>
      <w:pPr>
        <w:snapToGrid w:val="0"/>
        <w:spacing w:line="360" w:lineRule="auto"/>
        <w:ind w:firstLine="420"/>
        <w:rPr>
          <w:rFonts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kern w:val="0"/>
          <w:sz w:val="24"/>
        </w:rPr>
        <w:t>36050164045000000146</w:t>
      </w:r>
    </w:p>
    <w:p>
      <w:pPr>
        <w:snapToGrid w:val="0"/>
        <w:spacing w:line="360" w:lineRule="auto"/>
        <w:ind w:firstLine="420"/>
        <w:rPr>
          <w:rFonts w:ascii="宋体" w:hAnsi="宋体" w:eastAsia="宋体" w:cs="宋体"/>
          <w:b w:val="0"/>
          <w:bCs/>
          <w:kern w:val="20"/>
          <w:sz w:val="24"/>
        </w:rPr>
      </w:pPr>
      <w:r>
        <w:rPr>
          <w:rFonts w:hint="eastAsia" w:ascii="宋体" w:hAnsi="宋体" w:eastAsia="宋体" w:cs="宋体"/>
          <w:b w:val="0"/>
          <w:bCs/>
          <w:sz w:val="24"/>
        </w:rPr>
        <w:t>业务联系电话：13803562520</w:t>
      </w:r>
    </w:p>
    <w:p>
      <w:pPr>
        <w:pStyle w:val="2"/>
        <w:rPr>
          <w:rFonts w:eastAsia="宋体" w:cs="宋体"/>
          <w:b w:val="0"/>
          <w:bCs/>
          <w:kern w:val="0"/>
        </w:rPr>
      </w:pPr>
      <w:bookmarkStart w:id="17" w:name="_Toc3267"/>
      <w:bookmarkStart w:id="18" w:name="_Toc426551370"/>
      <w:r>
        <w:rPr>
          <w:rFonts w:hint="eastAsia" w:eastAsia="宋体" w:cs="宋体"/>
          <w:b w:val="0"/>
          <w:bCs/>
          <w:kern w:val="0"/>
        </w:rPr>
        <w:t>6. 投标文件的递交</w:t>
      </w:r>
      <w:bookmarkEnd w:id="17"/>
      <w:bookmarkEnd w:id="18"/>
    </w:p>
    <w:p>
      <w:pPr>
        <w:spacing w:line="360" w:lineRule="auto"/>
        <w:ind w:firstLine="431"/>
        <w:rPr>
          <w:rFonts w:ascii="宋体" w:hAnsi="宋体" w:eastAsia="宋体" w:cs="宋体"/>
          <w:b w:val="0"/>
          <w:bCs/>
          <w:sz w:val="24"/>
        </w:rPr>
      </w:pPr>
      <w:r>
        <w:rPr>
          <w:rFonts w:hint="eastAsia" w:ascii="宋体" w:hAnsi="宋体" w:eastAsia="宋体" w:cs="宋体"/>
          <w:b w:val="0"/>
          <w:bCs/>
          <w:sz w:val="24"/>
        </w:rPr>
        <w:t xml:space="preserve">6.1递交投标文件的时间为2018年 </w:t>
      </w:r>
      <w:r>
        <w:rPr>
          <w:rFonts w:hint="eastAsia" w:ascii="宋体" w:hAnsi="宋体" w:eastAsia="宋体" w:cs="宋体"/>
          <w:b w:val="0"/>
          <w:bCs/>
          <w:sz w:val="24"/>
          <w:u w:val="single"/>
          <w:lang w:val="en-US" w:eastAsia="zh-CN"/>
        </w:rPr>
        <w:t>7</w:t>
      </w:r>
      <w:r>
        <w:rPr>
          <w:rFonts w:hint="eastAsia" w:ascii="宋体" w:hAnsi="宋体" w:eastAsia="宋体" w:cs="宋体"/>
          <w:b w:val="0"/>
          <w:bCs/>
          <w:sz w:val="24"/>
        </w:rPr>
        <w:t xml:space="preserve">月 </w:t>
      </w:r>
      <w:r>
        <w:rPr>
          <w:rFonts w:hint="eastAsia" w:ascii="宋体" w:hAnsi="宋体" w:eastAsia="宋体" w:cs="宋体"/>
          <w:b w:val="0"/>
          <w:bCs/>
          <w:sz w:val="24"/>
          <w:u w:val="single"/>
          <w:lang w:val="en-US" w:eastAsia="zh-CN"/>
        </w:rPr>
        <w:t>14</w:t>
      </w:r>
      <w:r>
        <w:rPr>
          <w:rFonts w:hint="eastAsia" w:ascii="宋体" w:hAnsi="宋体" w:eastAsia="宋体" w:cs="宋体"/>
          <w:b w:val="0"/>
          <w:bCs/>
          <w:sz w:val="24"/>
        </w:rPr>
        <w:t>日</w:t>
      </w:r>
      <w:r>
        <w:rPr>
          <w:rFonts w:hint="eastAsia" w:ascii="宋体" w:hAnsi="宋体" w:eastAsia="宋体" w:cs="宋体"/>
          <w:b w:val="0"/>
          <w:bCs/>
          <w:sz w:val="24"/>
          <w:u w:val="single"/>
        </w:rPr>
        <w:t>8</w:t>
      </w:r>
      <w:r>
        <w:rPr>
          <w:rFonts w:hint="eastAsia" w:ascii="宋体" w:hAnsi="宋体" w:eastAsia="宋体" w:cs="宋体"/>
          <w:b w:val="0"/>
          <w:bCs/>
          <w:sz w:val="24"/>
        </w:rPr>
        <w:t>时</w:t>
      </w:r>
      <w:r>
        <w:rPr>
          <w:rFonts w:hint="eastAsia" w:ascii="宋体" w:hAnsi="宋体" w:eastAsia="宋体" w:cs="宋体"/>
          <w:b w:val="0"/>
          <w:bCs/>
          <w:sz w:val="24"/>
          <w:u w:val="single"/>
        </w:rPr>
        <w:t>00</w:t>
      </w:r>
      <w:r>
        <w:rPr>
          <w:rFonts w:hint="eastAsia" w:ascii="宋体" w:hAnsi="宋体" w:eastAsia="宋体" w:cs="宋体"/>
          <w:b w:val="0"/>
          <w:bCs/>
          <w:sz w:val="24"/>
        </w:rPr>
        <w:t>分至2018年</w:t>
      </w:r>
      <w:r>
        <w:rPr>
          <w:rFonts w:hint="eastAsia" w:ascii="宋体" w:hAnsi="宋体" w:eastAsia="宋体" w:cs="宋体"/>
          <w:b w:val="0"/>
          <w:bCs/>
          <w:sz w:val="24"/>
          <w:u w:val="single"/>
          <w:lang w:val="en-US" w:eastAsia="zh-CN"/>
        </w:rPr>
        <w:t>7</w:t>
      </w:r>
      <w:r>
        <w:rPr>
          <w:rFonts w:hint="eastAsia" w:ascii="宋体" w:hAnsi="宋体" w:eastAsia="宋体" w:cs="宋体"/>
          <w:b w:val="0"/>
          <w:bCs/>
          <w:sz w:val="24"/>
        </w:rPr>
        <w:t>月</w:t>
      </w:r>
      <w:r>
        <w:rPr>
          <w:rFonts w:hint="eastAsia" w:ascii="宋体" w:hAnsi="宋体" w:eastAsia="宋体" w:cs="宋体"/>
          <w:b w:val="0"/>
          <w:bCs/>
          <w:sz w:val="24"/>
          <w:u w:val="single"/>
          <w:lang w:val="en-US" w:eastAsia="zh-CN"/>
        </w:rPr>
        <w:t>14</w:t>
      </w:r>
      <w:r>
        <w:rPr>
          <w:rFonts w:hint="eastAsia" w:ascii="宋体" w:hAnsi="宋体" w:eastAsia="宋体" w:cs="宋体"/>
          <w:b w:val="0"/>
          <w:bCs/>
          <w:sz w:val="24"/>
        </w:rPr>
        <w:t>日</w:t>
      </w:r>
      <w:r>
        <w:rPr>
          <w:rFonts w:hint="eastAsia" w:ascii="宋体" w:hAnsi="宋体" w:eastAsia="宋体" w:cs="宋体"/>
          <w:b w:val="0"/>
          <w:bCs/>
          <w:sz w:val="24"/>
          <w:u w:val="single"/>
        </w:rPr>
        <w:t>10</w:t>
      </w:r>
      <w:r>
        <w:rPr>
          <w:rFonts w:hint="eastAsia" w:ascii="宋体" w:hAnsi="宋体" w:eastAsia="宋体" w:cs="宋体"/>
          <w:b w:val="0"/>
          <w:bCs/>
          <w:sz w:val="24"/>
        </w:rPr>
        <w:t>时</w:t>
      </w:r>
      <w:r>
        <w:rPr>
          <w:rFonts w:hint="eastAsia" w:ascii="宋体" w:hAnsi="宋体" w:eastAsia="宋体" w:cs="宋体"/>
          <w:b w:val="0"/>
          <w:bCs/>
          <w:sz w:val="24"/>
          <w:u w:val="single"/>
        </w:rPr>
        <w:t>00</w:t>
      </w:r>
      <w:r>
        <w:rPr>
          <w:rFonts w:hint="eastAsia" w:ascii="宋体" w:hAnsi="宋体" w:eastAsia="宋体" w:cs="宋体"/>
          <w:b w:val="0"/>
          <w:bCs/>
          <w:sz w:val="24"/>
        </w:rPr>
        <w:t>分，递交投标文件的截止时间（投标截止时间，即开标时间）为2018年</w:t>
      </w:r>
      <w:r>
        <w:rPr>
          <w:rFonts w:hint="eastAsia" w:ascii="宋体" w:hAnsi="宋体" w:eastAsia="宋体" w:cs="宋体"/>
          <w:b w:val="0"/>
          <w:bCs/>
          <w:sz w:val="24"/>
          <w:highlight w:val="none"/>
          <w:u w:val="single"/>
          <w:lang w:val="en-US" w:eastAsia="zh-CN"/>
        </w:rPr>
        <w:t>7</w:t>
      </w:r>
      <w:r>
        <w:rPr>
          <w:rFonts w:hint="eastAsia" w:ascii="宋体" w:hAnsi="宋体" w:eastAsia="宋体" w:cs="宋体"/>
          <w:b w:val="0"/>
          <w:bCs/>
          <w:sz w:val="24"/>
          <w:highlight w:val="none"/>
        </w:rPr>
        <w:t xml:space="preserve">月 </w:t>
      </w:r>
      <w:r>
        <w:rPr>
          <w:rFonts w:hint="eastAsia" w:ascii="宋体" w:hAnsi="宋体" w:eastAsia="宋体" w:cs="宋体"/>
          <w:b w:val="0"/>
          <w:bCs/>
          <w:sz w:val="24"/>
          <w:highlight w:val="none"/>
          <w:u w:val="single"/>
          <w:lang w:val="en-US" w:eastAsia="zh-CN"/>
        </w:rPr>
        <w:t>14</w:t>
      </w:r>
      <w:r>
        <w:rPr>
          <w:rFonts w:hint="eastAsia" w:ascii="宋体" w:hAnsi="宋体" w:eastAsia="宋体" w:cs="宋体"/>
          <w:b w:val="0"/>
          <w:bCs/>
          <w:sz w:val="24"/>
          <w:highlight w:val="none"/>
        </w:rPr>
        <w:t>日</w:t>
      </w:r>
      <w:r>
        <w:rPr>
          <w:rFonts w:hint="eastAsia" w:ascii="宋体" w:hAnsi="宋体" w:eastAsia="宋体" w:cs="宋体"/>
          <w:b w:val="0"/>
          <w:bCs/>
          <w:sz w:val="24"/>
          <w:highlight w:val="none"/>
          <w:u w:val="single"/>
        </w:rPr>
        <w:t>10</w:t>
      </w:r>
      <w:r>
        <w:rPr>
          <w:rFonts w:hint="eastAsia" w:ascii="宋体" w:hAnsi="宋体" w:eastAsia="宋体" w:cs="宋体"/>
          <w:b w:val="0"/>
          <w:bCs/>
          <w:sz w:val="24"/>
          <w:highlight w:val="none"/>
        </w:rPr>
        <w:t>时</w:t>
      </w:r>
      <w:r>
        <w:rPr>
          <w:rFonts w:hint="eastAsia" w:ascii="宋体" w:hAnsi="宋体" w:eastAsia="宋体" w:cs="宋体"/>
          <w:b w:val="0"/>
          <w:bCs/>
          <w:sz w:val="24"/>
          <w:highlight w:val="none"/>
          <w:u w:val="single"/>
        </w:rPr>
        <w:t>00</w:t>
      </w:r>
      <w:r>
        <w:rPr>
          <w:rFonts w:hint="eastAsia" w:ascii="宋体" w:hAnsi="宋体" w:eastAsia="宋体" w:cs="宋体"/>
          <w:b w:val="0"/>
          <w:bCs/>
          <w:sz w:val="24"/>
          <w:highlight w:val="none"/>
        </w:rPr>
        <w:t>分（如开标时间调整，招标人提前5小时已电话加告之函通知投标人）</w:t>
      </w:r>
      <w:r>
        <w:rPr>
          <w:rFonts w:hint="eastAsia" w:ascii="宋体" w:hAnsi="宋体" w:eastAsia="宋体" w:cs="宋体"/>
          <w:b w:val="0"/>
          <w:bCs/>
          <w:sz w:val="24"/>
        </w:rPr>
        <w:t>。</w:t>
      </w:r>
    </w:p>
    <w:p>
      <w:pPr>
        <w:spacing w:line="360" w:lineRule="auto"/>
        <w:ind w:firstLine="480"/>
        <w:rPr>
          <w:rFonts w:hint="eastAsia" w:ascii="宋体" w:hAnsi="宋体" w:eastAsia="宋体" w:cs="宋体"/>
          <w:b w:val="0"/>
          <w:bCs/>
          <w:sz w:val="24"/>
        </w:rPr>
      </w:pPr>
      <w:r>
        <w:rPr>
          <w:rFonts w:hint="eastAsia" w:ascii="宋体" w:hAnsi="宋体" w:eastAsia="宋体" w:cs="宋体"/>
          <w:b w:val="0"/>
          <w:bCs/>
          <w:sz w:val="24"/>
        </w:rPr>
        <w:t>地点：中铁四局集团有限公司南宁市政区域经理部会议室（南宁市玉洞大道五象湖公园对面）</w:t>
      </w:r>
      <w:r>
        <w:rPr>
          <w:rFonts w:hint="eastAsia" w:ascii="宋体" w:hAnsi="宋体" w:eastAsia="宋体" w:cs="宋体"/>
          <w:b w:val="0"/>
          <w:bCs/>
          <w:sz w:val="24"/>
        </w:rPr>
        <w:t>。</w:t>
      </w:r>
    </w:p>
    <w:p>
      <w:pPr>
        <w:spacing w:line="360" w:lineRule="auto"/>
        <w:ind w:firstLine="431"/>
        <w:rPr>
          <w:rFonts w:ascii="宋体" w:hAnsi="宋体" w:eastAsia="宋体" w:cs="宋体"/>
          <w:b w:val="0"/>
          <w:bCs/>
          <w:sz w:val="24"/>
        </w:rPr>
      </w:pPr>
      <w:r>
        <w:rPr>
          <w:rFonts w:hint="eastAsia" w:ascii="宋体" w:hAnsi="宋体" w:eastAsia="宋体" w:cs="宋体"/>
          <w:b w:val="0"/>
          <w:bCs/>
          <w:sz w:val="24"/>
        </w:rPr>
        <w:t>6.2 逾期送达或者未送达指定地点的投标文件，招标人不予受理。</w:t>
      </w:r>
    </w:p>
    <w:p>
      <w:pPr>
        <w:adjustRightInd w:val="0"/>
        <w:snapToGrid w:val="0"/>
        <w:spacing w:line="360" w:lineRule="auto"/>
        <w:outlineLvl w:val="1"/>
        <w:rPr>
          <w:rFonts w:ascii="宋体" w:cs="宋体"/>
          <w:b w:val="0"/>
          <w:bCs/>
          <w:kern w:val="0"/>
          <w:sz w:val="24"/>
        </w:rPr>
      </w:pPr>
      <w:bookmarkStart w:id="19" w:name="_Toc31026"/>
      <w:r>
        <w:rPr>
          <w:rFonts w:hint="eastAsia" w:ascii="宋体" w:hAnsi="宋体" w:cs="宋体"/>
          <w:b w:val="0"/>
          <w:bCs/>
          <w:kern w:val="0"/>
          <w:sz w:val="24"/>
        </w:rPr>
        <w:t>7</w:t>
      </w:r>
      <w:r>
        <w:rPr>
          <w:rFonts w:ascii="宋体" w:hAnsi="宋体" w:cs="宋体"/>
          <w:b w:val="0"/>
          <w:bCs/>
          <w:kern w:val="0"/>
          <w:sz w:val="24"/>
        </w:rPr>
        <w:t>.</w:t>
      </w:r>
      <w:r>
        <w:rPr>
          <w:rFonts w:hint="eastAsia" w:ascii="宋体" w:hAnsi="宋体" w:cs="宋体"/>
          <w:b w:val="0"/>
          <w:bCs/>
          <w:kern w:val="0"/>
          <w:sz w:val="24"/>
        </w:rPr>
        <w:t>开标</w:t>
      </w:r>
      <w:bookmarkEnd w:id="19"/>
    </w:p>
    <w:p>
      <w:pPr>
        <w:adjustRightInd w:val="0"/>
        <w:snapToGrid w:val="0"/>
        <w:spacing w:line="360" w:lineRule="auto"/>
        <w:ind w:firstLine="480" w:firstLineChars="200"/>
        <w:rPr>
          <w:rFonts w:ascii="宋体" w:cs="宋体"/>
          <w:b w:val="0"/>
          <w:bCs/>
          <w:kern w:val="0"/>
          <w:sz w:val="24"/>
        </w:rPr>
      </w:pPr>
      <w:r>
        <w:rPr>
          <w:rFonts w:hint="eastAsia" w:ascii="宋体" w:hAnsi="宋体" w:cs="宋体"/>
          <w:b w:val="0"/>
          <w:bCs/>
          <w:kern w:val="0"/>
          <w:sz w:val="24"/>
        </w:rPr>
        <w:t>7</w:t>
      </w:r>
      <w:r>
        <w:rPr>
          <w:rFonts w:ascii="宋体" w:hAnsi="宋体" w:cs="宋体"/>
          <w:b w:val="0"/>
          <w:bCs/>
          <w:kern w:val="0"/>
          <w:sz w:val="24"/>
        </w:rPr>
        <w:t>.1</w:t>
      </w:r>
      <w:r>
        <w:rPr>
          <w:rFonts w:hint="eastAsia" w:ascii="宋体" w:hAnsi="宋体" w:cs="宋体"/>
          <w:b w:val="0"/>
          <w:bCs/>
          <w:kern w:val="0"/>
          <w:sz w:val="24"/>
        </w:rPr>
        <w:t>开标时间：</w:t>
      </w:r>
      <w:r>
        <w:rPr>
          <w:rFonts w:ascii="宋体" w:hAnsi="宋体" w:cs="宋体"/>
          <w:b w:val="0"/>
          <w:bCs/>
          <w:kern w:val="0"/>
          <w:sz w:val="24"/>
          <w:u w:val="single"/>
        </w:rPr>
        <w:t>201</w:t>
      </w:r>
      <w:r>
        <w:rPr>
          <w:rFonts w:hint="eastAsia" w:ascii="宋体" w:hAnsi="宋体" w:cs="宋体"/>
          <w:b w:val="0"/>
          <w:bCs/>
          <w:kern w:val="0"/>
          <w:sz w:val="24"/>
          <w:u w:val="single"/>
        </w:rPr>
        <w:t>8</w:t>
      </w:r>
      <w:r>
        <w:rPr>
          <w:rFonts w:hint="eastAsia" w:ascii="宋体" w:hAnsi="宋体" w:cs="宋体"/>
          <w:b w:val="0"/>
          <w:bCs/>
          <w:kern w:val="0"/>
          <w:sz w:val="24"/>
        </w:rPr>
        <w:t>年</w:t>
      </w:r>
      <w:r>
        <w:rPr>
          <w:rFonts w:hint="eastAsia" w:ascii="宋体" w:hAnsi="宋体" w:cs="宋体"/>
          <w:b w:val="0"/>
          <w:bCs/>
          <w:kern w:val="0"/>
          <w:sz w:val="24"/>
          <w:u w:val="single"/>
          <w:lang w:val="en-US" w:eastAsia="zh-CN"/>
        </w:rPr>
        <w:t>7</w:t>
      </w:r>
      <w:r>
        <w:rPr>
          <w:rFonts w:hint="eastAsia" w:ascii="宋体" w:hAnsi="宋体" w:cs="宋体"/>
          <w:b w:val="0"/>
          <w:bCs/>
          <w:kern w:val="0"/>
          <w:sz w:val="24"/>
        </w:rPr>
        <w:t>月</w:t>
      </w:r>
      <w:r>
        <w:rPr>
          <w:rFonts w:hint="eastAsia" w:ascii="宋体" w:hAnsi="宋体" w:cs="宋体"/>
          <w:b w:val="0"/>
          <w:bCs/>
          <w:kern w:val="0"/>
          <w:sz w:val="24"/>
          <w:u w:val="single"/>
          <w:lang w:val="en-US" w:eastAsia="zh-CN"/>
        </w:rPr>
        <w:t>14</w:t>
      </w:r>
      <w:r>
        <w:rPr>
          <w:rFonts w:hint="eastAsia" w:ascii="宋体" w:hAnsi="宋体" w:cs="宋体"/>
          <w:b w:val="0"/>
          <w:bCs/>
          <w:kern w:val="0"/>
          <w:sz w:val="24"/>
        </w:rPr>
        <w:t>日上午</w:t>
      </w:r>
      <w:r>
        <w:rPr>
          <w:rFonts w:ascii="宋体" w:hAnsi="宋体" w:cs="宋体"/>
          <w:b w:val="0"/>
          <w:bCs/>
          <w:kern w:val="0"/>
          <w:sz w:val="24"/>
          <w:u w:val="single"/>
        </w:rPr>
        <w:t>10</w:t>
      </w:r>
      <w:r>
        <w:rPr>
          <w:rFonts w:hint="eastAsia" w:ascii="宋体" w:hAnsi="宋体" w:cs="宋体"/>
          <w:b w:val="0"/>
          <w:bCs/>
          <w:kern w:val="0"/>
          <w:sz w:val="24"/>
        </w:rPr>
        <w:t>时</w:t>
      </w:r>
      <w:r>
        <w:rPr>
          <w:rFonts w:hint="eastAsia" w:ascii="宋体" w:cs="宋体"/>
          <w:b w:val="0"/>
          <w:bCs/>
          <w:kern w:val="0"/>
          <w:sz w:val="24"/>
          <w:u w:val="single"/>
        </w:rPr>
        <w:t>0</w:t>
      </w:r>
      <w:r>
        <w:rPr>
          <w:rFonts w:ascii="宋体" w:cs="宋体"/>
          <w:b w:val="0"/>
          <w:bCs/>
          <w:kern w:val="0"/>
          <w:sz w:val="24"/>
          <w:u w:val="single"/>
        </w:rPr>
        <w:t>0</w:t>
      </w:r>
      <w:r>
        <w:rPr>
          <w:rFonts w:hint="eastAsia" w:ascii="宋体" w:hAnsi="宋体" w:cs="宋体"/>
          <w:b w:val="0"/>
          <w:bCs/>
          <w:kern w:val="0"/>
          <w:sz w:val="24"/>
        </w:rPr>
        <w:t>分。</w:t>
      </w:r>
    </w:p>
    <w:p>
      <w:pPr>
        <w:spacing w:line="360" w:lineRule="auto"/>
        <w:ind w:firstLine="480"/>
        <w:rPr>
          <w:rFonts w:ascii="宋体" w:hAnsi="宋体" w:eastAsia="宋体" w:cs="宋体"/>
          <w:b w:val="0"/>
          <w:bCs/>
          <w:kern w:val="0"/>
          <w:sz w:val="24"/>
        </w:rPr>
      </w:pPr>
      <w:r>
        <w:rPr>
          <w:rFonts w:hint="eastAsia" w:ascii="宋体" w:hAnsi="宋体" w:cs="宋体"/>
          <w:b w:val="0"/>
          <w:bCs/>
          <w:kern w:val="0"/>
          <w:sz w:val="24"/>
        </w:rPr>
        <w:t>7</w:t>
      </w:r>
      <w:r>
        <w:rPr>
          <w:rFonts w:ascii="宋体" w:hAnsi="宋体" w:cs="宋体"/>
          <w:b w:val="0"/>
          <w:bCs/>
          <w:kern w:val="0"/>
          <w:sz w:val="24"/>
        </w:rPr>
        <w:t>.2</w:t>
      </w:r>
      <w:r>
        <w:rPr>
          <w:rFonts w:hint="eastAsia" w:ascii="宋体" w:hAnsi="宋体" w:cs="宋体"/>
          <w:b w:val="0"/>
          <w:bCs/>
          <w:kern w:val="0"/>
          <w:sz w:val="24"/>
        </w:rPr>
        <w:t>开标地点：：中铁四局集团有限公司南宁市政区域经理部会议室（南宁市玉洞大道五象湖公园对面）</w:t>
      </w:r>
      <w:r>
        <w:rPr>
          <w:rFonts w:hint="eastAsia" w:ascii="宋体" w:hAnsi="宋体" w:eastAsia="宋体" w:cs="宋体"/>
          <w:b w:val="0"/>
          <w:bCs/>
          <w:kern w:val="0"/>
          <w:sz w:val="24"/>
        </w:rPr>
        <w:t>。</w:t>
      </w:r>
    </w:p>
    <w:p>
      <w:pPr>
        <w:spacing w:line="360" w:lineRule="auto"/>
        <w:ind w:firstLine="480"/>
        <w:rPr>
          <w:rFonts w:ascii="宋体" w:hAnsi="宋体"/>
          <w:b w:val="0"/>
          <w:bCs/>
          <w:sz w:val="24"/>
        </w:rPr>
      </w:pPr>
      <w:r>
        <w:rPr>
          <w:rFonts w:hint="eastAsia" w:ascii="宋体" w:hAnsi="宋体"/>
          <w:b w:val="0"/>
          <w:bCs/>
          <w:sz w:val="24"/>
        </w:rPr>
        <w:t>届时请投标人法定代表人或其委托代理人按会场规定秩序参加。</w:t>
      </w:r>
    </w:p>
    <w:p>
      <w:pPr>
        <w:pStyle w:val="2"/>
        <w:rPr>
          <w:rFonts w:eastAsia="宋体" w:cs="宋体"/>
          <w:b w:val="0"/>
          <w:bCs/>
          <w:kern w:val="0"/>
        </w:rPr>
      </w:pPr>
      <w:bookmarkStart w:id="20" w:name="_Toc1504"/>
      <w:bookmarkStart w:id="21" w:name="_Toc374995827"/>
      <w:bookmarkStart w:id="22" w:name="_Toc343497886"/>
      <w:bookmarkStart w:id="23" w:name="_Toc426551371"/>
      <w:r>
        <w:rPr>
          <w:rFonts w:hint="eastAsia" w:eastAsia="宋体" w:cs="宋体"/>
          <w:b w:val="0"/>
          <w:bCs/>
        </w:rPr>
        <w:t>8</w:t>
      </w:r>
      <w:r>
        <w:rPr>
          <w:rFonts w:hint="eastAsia" w:eastAsia="宋体" w:cs="宋体"/>
          <w:b w:val="0"/>
          <w:bCs/>
          <w:kern w:val="0"/>
        </w:rPr>
        <w:t>. 发布公告的媒介</w:t>
      </w:r>
      <w:bookmarkEnd w:id="20"/>
    </w:p>
    <w:p>
      <w:pPr>
        <w:adjustRightInd w:val="0"/>
        <w:snapToGrid w:val="0"/>
        <w:spacing w:line="360" w:lineRule="auto"/>
        <w:ind w:firstLine="484" w:firstLineChars="202"/>
        <w:rPr>
          <w:rFonts w:ascii="宋体" w:cs="宋体"/>
          <w:b w:val="0"/>
          <w:bCs/>
          <w:kern w:val="20"/>
          <w:sz w:val="24"/>
        </w:rPr>
      </w:pPr>
      <w:r>
        <w:rPr>
          <w:rFonts w:hint="eastAsia" w:ascii="宋体" w:hAnsi="宋体" w:cs="宋体"/>
          <w:b w:val="0"/>
          <w:bCs/>
          <w:kern w:val="20"/>
          <w:sz w:val="24"/>
        </w:rPr>
        <w:t>本次招标公告同时在中国中铁采购电子商务平台（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sz w:val="24"/>
        </w:rPr>
        <w:t>www.crecgec.com</w:t>
      </w:r>
      <w:r>
        <w:rPr>
          <w:rFonts w:ascii="宋体" w:hAnsi="宋体" w:cs="宋体"/>
          <w:b w:val="0"/>
          <w:bCs/>
          <w:kern w:val="20"/>
          <w:sz w:val="24"/>
        </w:rPr>
        <w:fldChar w:fldCharType="end"/>
      </w:r>
      <w:r>
        <w:rPr>
          <w:rFonts w:hint="eastAsia" w:ascii="宋体" w:hAnsi="宋体" w:cs="宋体"/>
          <w:b w:val="0"/>
          <w:bCs/>
          <w:kern w:val="20"/>
          <w:sz w:val="24"/>
        </w:rPr>
        <w:t>）和中国采购与招标网（</w:t>
      </w:r>
      <w:r>
        <w:rPr>
          <w:b w:val="0"/>
          <w:bCs/>
        </w:rPr>
        <w:fldChar w:fldCharType="begin"/>
      </w:r>
      <w:r>
        <w:rPr>
          <w:b w:val="0"/>
          <w:bCs/>
        </w:rPr>
        <w:instrText xml:space="preserve"> HYPERLINK "http://www.chinabidding.com.cn/" </w:instrText>
      </w:r>
      <w:r>
        <w:rPr>
          <w:b w:val="0"/>
          <w:bCs/>
        </w:rPr>
        <w:fldChar w:fldCharType="separate"/>
      </w:r>
      <w:r>
        <w:rPr>
          <w:rFonts w:ascii="宋体" w:hAnsi="宋体" w:cs="宋体"/>
          <w:b w:val="0"/>
          <w:bCs/>
          <w:kern w:val="20"/>
          <w:sz w:val="24"/>
        </w:rPr>
        <w:t>www.chinabidding.com.cn</w:t>
      </w:r>
      <w:r>
        <w:rPr>
          <w:rFonts w:ascii="宋体" w:hAnsi="宋体" w:cs="宋体"/>
          <w:b w:val="0"/>
          <w:bCs/>
          <w:kern w:val="20"/>
          <w:sz w:val="24"/>
        </w:rPr>
        <w:fldChar w:fldCharType="end"/>
      </w:r>
      <w:r>
        <w:rPr>
          <w:rFonts w:hint="eastAsia" w:ascii="宋体" w:hAnsi="宋体" w:cs="宋体"/>
          <w:b w:val="0"/>
          <w:bCs/>
          <w:kern w:val="20"/>
          <w:sz w:val="24"/>
        </w:rPr>
        <w:t>）及中铁四局集团第五工程有限公司门户网站（</w:t>
      </w:r>
      <w:r>
        <w:rPr>
          <w:b w:val="0"/>
          <w:bCs/>
        </w:rPr>
        <w:fldChar w:fldCharType="begin"/>
      </w:r>
      <w:r>
        <w:rPr>
          <w:b w:val="0"/>
          <w:bCs/>
        </w:rPr>
        <w:instrText xml:space="preserve"> HYPERLINK "http://www.ctcefive.com" </w:instrText>
      </w:r>
      <w:r>
        <w:rPr>
          <w:b w:val="0"/>
          <w:bCs/>
        </w:rPr>
        <w:fldChar w:fldCharType="separate"/>
      </w:r>
      <w:r>
        <w:rPr>
          <w:rFonts w:ascii="宋体" w:hAnsi="宋体" w:cs="宋体"/>
          <w:b w:val="0"/>
          <w:bCs/>
          <w:kern w:val="20"/>
          <w:sz w:val="24"/>
        </w:rPr>
        <w:t>www.ctcefive.com</w:t>
      </w:r>
      <w:r>
        <w:rPr>
          <w:rFonts w:ascii="宋体" w:hAnsi="宋体" w:cs="宋体"/>
          <w:b w:val="0"/>
          <w:bCs/>
          <w:kern w:val="20"/>
          <w:sz w:val="24"/>
        </w:rPr>
        <w:fldChar w:fldCharType="end"/>
      </w:r>
      <w:r>
        <w:rPr>
          <w:rFonts w:hint="eastAsia" w:ascii="宋体" w:hAnsi="宋体" w:cs="宋体"/>
          <w:b w:val="0"/>
          <w:bCs/>
          <w:kern w:val="20"/>
          <w:sz w:val="24"/>
        </w:rPr>
        <w:t>）上发布。</w:t>
      </w:r>
    </w:p>
    <w:p>
      <w:pPr>
        <w:widowControl/>
        <w:snapToGrid w:val="0"/>
        <w:spacing w:line="360" w:lineRule="auto"/>
        <w:jc w:val="left"/>
        <w:outlineLvl w:val="1"/>
        <w:rPr>
          <w:rFonts w:ascii="宋体" w:cs="宋体"/>
          <w:b w:val="0"/>
          <w:bCs/>
          <w:kern w:val="0"/>
          <w:szCs w:val="21"/>
        </w:rPr>
      </w:pPr>
      <w:bookmarkStart w:id="24" w:name="_Toc4247"/>
      <w:r>
        <w:rPr>
          <w:rFonts w:hint="eastAsia" w:ascii="宋体" w:hAnsi="宋体" w:cs="宋体"/>
          <w:b w:val="0"/>
          <w:bCs/>
          <w:kern w:val="0"/>
          <w:szCs w:val="21"/>
        </w:rPr>
        <w:t>9</w:t>
      </w:r>
      <w:r>
        <w:rPr>
          <w:rFonts w:ascii="宋体" w:hAnsi="宋体" w:cs="宋体"/>
          <w:b w:val="0"/>
          <w:bCs/>
          <w:kern w:val="0"/>
          <w:szCs w:val="21"/>
        </w:rPr>
        <w:t>.</w:t>
      </w:r>
      <w:r>
        <w:rPr>
          <w:rFonts w:hint="eastAsia" w:ascii="宋体" w:hAnsi="宋体" w:cs="宋体"/>
          <w:b w:val="0"/>
          <w:bCs/>
          <w:kern w:val="0"/>
          <w:szCs w:val="21"/>
        </w:rPr>
        <w:t>招标人信息</w:t>
      </w:r>
      <w:bookmarkEnd w:id="24"/>
    </w:p>
    <w:p>
      <w:pPr>
        <w:adjustRightInd w:val="0"/>
        <w:snapToGrid w:val="0"/>
        <w:spacing w:line="360" w:lineRule="auto"/>
        <w:ind w:firstLine="494" w:firstLineChars="206"/>
        <w:rPr>
          <w:rFonts w:ascii="宋体"/>
          <w:b w:val="0"/>
          <w:bCs/>
          <w:kern w:val="0"/>
          <w:sz w:val="24"/>
        </w:rPr>
      </w:pPr>
      <w:r>
        <w:rPr>
          <w:rFonts w:hint="eastAsia" w:ascii="宋体" w:hAnsi="宋体"/>
          <w:b w:val="0"/>
          <w:bCs/>
          <w:sz w:val="24"/>
        </w:rPr>
        <w:t>9</w:t>
      </w:r>
      <w:r>
        <w:rPr>
          <w:rFonts w:ascii="宋体" w:hAnsi="宋体"/>
          <w:b w:val="0"/>
          <w:bCs/>
          <w:sz w:val="24"/>
        </w:rPr>
        <w:t>.1</w:t>
      </w:r>
      <w:r>
        <w:rPr>
          <w:rFonts w:hint="eastAsia" w:ascii="宋体" w:hAnsi="宋体"/>
          <w:b w:val="0"/>
          <w:bCs/>
          <w:sz w:val="24"/>
        </w:rPr>
        <w:t>招标组织单位：</w:t>
      </w:r>
      <w:r>
        <w:rPr>
          <w:rFonts w:hint="eastAsia" w:ascii="宋体" w:hAnsi="宋体"/>
          <w:b w:val="0"/>
          <w:bCs/>
          <w:kern w:val="0"/>
          <w:sz w:val="24"/>
        </w:rPr>
        <w:t>中铁四局集团第五工程有限公司物资招标采购中心</w:t>
      </w:r>
    </w:p>
    <w:p>
      <w:pPr>
        <w:spacing w:line="360" w:lineRule="auto"/>
        <w:ind w:left="416" w:firstLine="484" w:firstLineChars="202"/>
        <w:rPr>
          <w:rFonts w:ascii="宋体" w:cs="宋体"/>
          <w:b w:val="0"/>
          <w:bCs/>
          <w:kern w:val="0"/>
          <w:sz w:val="24"/>
        </w:rPr>
      </w:pPr>
      <w:r>
        <w:rPr>
          <w:rFonts w:hint="eastAsia" w:ascii="宋体" w:hAnsi="宋体"/>
          <w:b w:val="0"/>
          <w:bCs/>
          <w:sz w:val="24"/>
        </w:rPr>
        <w:t>地</w:t>
      </w:r>
      <w:r>
        <w:rPr>
          <w:rFonts w:hint="eastAsia" w:ascii="宋体" w:hAnsi="宋体" w:cs="宋体"/>
          <w:b w:val="0"/>
          <w:bCs/>
          <w:kern w:val="0"/>
          <w:sz w:val="24"/>
        </w:rPr>
        <w:t>址：</w:t>
      </w:r>
      <w:r>
        <w:rPr>
          <w:rFonts w:hint="eastAsia" w:ascii="宋体" w:hAnsi="宋体" w:cs="宋体"/>
          <w:b w:val="0"/>
          <w:bCs/>
          <w:sz w:val="24"/>
        </w:rPr>
        <w:t>江西省九江市九江县双瑞西路</w:t>
      </w:r>
      <w:r>
        <w:rPr>
          <w:rFonts w:ascii="宋体" w:hAnsi="宋体" w:cs="宋体"/>
          <w:b w:val="0"/>
          <w:bCs/>
          <w:sz w:val="24"/>
        </w:rPr>
        <w:t>537</w:t>
      </w:r>
      <w:r>
        <w:rPr>
          <w:rFonts w:hint="eastAsia" w:ascii="宋体" w:hAnsi="宋体" w:cs="宋体"/>
          <w:b w:val="0"/>
          <w:bCs/>
          <w:sz w:val="24"/>
        </w:rPr>
        <w:t>号</w:t>
      </w:r>
    </w:p>
    <w:p>
      <w:pPr>
        <w:snapToGrid w:val="0"/>
        <w:spacing w:line="360" w:lineRule="auto"/>
        <w:ind w:firstLine="960" w:firstLineChars="400"/>
        <w:rPr>
          <w:rFonts w:ascii="宋体" w:cs="宋体"/>
          <w:b w:val="0"/>
          <w:bCs/>
          <w:kern w:val="0"/>
          <w:sz w:val="24"/>
        </w:rPr>
      </w:pPr>
      <w:r>
        <w:rPr>
          <w:rFonts w:hint="eastAsia" w:ascii="宋体" w:hAnsi="宋体" w:cs="宋体"/>
          <w:b w:val="0"/>
          <w:bCs/>
          <w:kern w:val="0"/>
          <w:sz w:val="24"/>
        </w:rPr>
        <w:t xml:space="preserve">购买标书联系人：白桂军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电话：</w:t>
      </w:r>
      <w:r>
        <w:rPr>
          <w:rFonts w:hint="eastAsia" w:ascii="宋体" w:hAnsi="宋体"/>
          <w:b w:val="0"/>
          <w:bCs/>
          <w:color w:val="000000"/>
          <w:sz w:val="20"/>
          <w:szCs w:val="20"/>
        </w:rPr>
        <w:t>0792-6811665</w:t>
      </w:r>
      <w:r>
        <w:rPr>
          <w:rFonts w:ascii="宋体" w:hAnsi="宋体" w:cs="宋体"/>
          <w:b w:val="0"/>
          <w:bCs/>
          <w:kern w:val="0"/>
          <w:sz w:val="24"/>
        </w:rPr>
        <w:t xml:space="preserve">          </w:t>
      </w:r>
    </w:p>
    <w:p>
      <w:pPr>
        <w:spacing w:line="360" w:lineRule="auto"/>
        <w:ind w:firstLine="960" w:firstLineChars="400"/>
        <w:rPr>
          <w:rFonts w:ascii="宋体" w:cs="宋体"/>
          <w:b w:val="0"/>
          <w:bCs/>
          <w:color w:val="000000"/>
          <w:kern w:val="0"/>
          <w:szCs w:val="21"/>
        </w:rPr>
      </w:pPr>
      <w:r>
        <w:rPr>
          <w:rFonts w:hint="eastAsia" w:ascii="宋体" w:hAnsi="宋体" w:cs="宋体"/>
          <w:b w:val="0"/>
          <w:bCs/>
          <w:kern w:val="0"/>
          <w:sz w:val="24"/>
        </w:rPr>
        <w:t>邮箱：</w:t>
      </w:r>
      <w:r>
        <w:rPr>
          <w:b w:val="0"/>
          <w:bCs/>
        </w:rPr>
        <w:fldChar w:fldCharType="begin"/>
      </w:r>
      <w:r>
        <w:rPr>
          <w:b w:val="0"/>
          <w:bCs/>
        </w:rPr>
        <w:instrText xml:space="preserve"> HYPERLINK "mailto:422430295@qq.com" </w:instrText>
      </w:r>
      <w:r>
        <w:rPr>
          <w:b w:val="0"/>
          <w:bCs/>
        </w:rPr>
        <w:fldChar w:fldCharType="separate"/>
      </w:r>
      <w:r>
        <w:rPr>
          <w:rFonts w:hint="eastAsia" w:ascii="宋体" w:hAnsi="宋体"/>
          <w:b w:val="0"/>
          <w:bCs/>
          <w:color w:val="000000"/>
          <w:szCs w:val="21"/>
          <w:u w:val="single"/>
        </w:rPr>
        <w:t>3477752216@qq.com</w:t>
      </w:r>
      <w:r>
        <w:rPr>
          <w:rFonts w:hint="eastAsia" w:ascii="宋体" w:hAnsi="宋体"/>
          <w:b w:val="0"/>
          <w:bCs/>
          <w:color w:val="000000"/>
          <w:szCs w:val="21"/>
          <w:u w:val="single"/>
        </w:rPr>
        <w:fldChar w:fldCharType="end"/>
      </w:r>
    </w:p>
    <w:p>
      <w:pPr>
        <w:spacing w:line="360" w:lineRule="auto"/>
        <w:ind w:firstLine="960" w:firstLineChars="400"/>
        <w:rPr>
          <w:rFonts w:ascii="宋体" w:cs="宋体"/>
          <w:b w:val="0"/>
          <w:bCs/>
          <w:kern w:val="0"/>
          <w:sz w:val="24"/>
        </w:rPr>
      </w:pPr>
    </w:p>
    <w:p>
      <w:pPr>
        <w:adjustRightInd w:val="0"/>
        <w:snapToGrid w:val="0"/>
        <w:spacing w:line="360" w:lineRule="auto"/>
        <w:ind w:firstLine="494" w:firstLineChars="206"/>
        <w:rPr>
          <w:rFonts w:hint="eastAsia" w:ascii="宋体" w:hAnsi="宋体" w:eastAsia="宋体" w:cs="宋体"/>
          <w:b w:val="0"/>
          <w:bCs/>
          <w:sz w:val="24"/>
          <w:szCs w:val="24"/>
        </w:rPr>
      </w:pPr>
      <w:r>
        <w:rPr>
          <w:rFonts w:hint="eastAsia" w:ascii="宋体" w:hAnsi="宋体" w:eastAsia="宋体" w:cs="宋体"/>
          <w:b w:val="0"/>
          <w:bCs/>
          <w:sz w:val="24"/>
          <w:szCs w:val="24"/>
        </w:rPr>
        <w:t>9.2招标人：</w:t>
      </w:r>
      <w:r>
        <w:rPr>
          <w:rFonts w:hint="eastAsia" w:ascii="宋体" w:hAnsi="宋体" w:eastAsia="宋体" w:cs="宋体"/>
          <w:b w:val="0"/>
          <w:bCs/>
          <w:kern w:val="0"/>
          <w:sz w:val="24"/>
          <w:szCs w:val="24"/>
        </w:rPr>
        <w:t>中铁四局集团第五工程有限公司</w:t>
      </w:r>
    </w:p>
    <w:p>
      <w:pPr>
        <w:spacing w:line="360" w:lineRule="auto"/>
        <w:ind w:left="416" w:firstLine="484" w:firstLineChars="202"/>
        <w:rPr>
          <w:rFonts w:hint="eastAsia" w:ascii="宋体" w:hAnsi="宋体" w:eastAsia="宋体" w:cs="宋体"/>
          <w:b w:val="0"/>
          <w:bCs/>
          <w:sz w:val="24"/>
          <w:szCs w:val="24"/>
        </w:rPr>
      </w:pPr>
      <w:r>
        <w:rPr>
          <w:rFonts w:hint="eastAsia" w:ascii="宋体" w:hAnsi="宋体" w:eastAsia="宋体" w:cs="宋体"/>
          <w:b w:val="0"/>
          <w:bCs/>
          <w:sz w:val="24"/>
          <w:szCs w:val="24"/>
        </w:rPr>
        <w:t>联系人：宋亚飞           联系电话：0792-7025531</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sz w:val="24"/>
          <w:szCs w:val="24"/>
        </w:rPr>
        <w:t>9.3招标项目：</w:t>
      </w:r>
      <w:r>
        <w:rPr>
          <w:rFonts w:hint="eastAsia" w:ascii="宋体" w:hAnsi="宋体" w:eastAsia="宋体" w:cs="宋体"/>
          <w:b w:val="0"/>
          <w:bCs/>
          <w:sz w:val="24"/>
          <w:szCs w:val="24"/>
          <w:lang w:eastAsia="zh-CN"/>
        </w:rPr>
        <w:t>中铁四局五公司清川桥底改造及五一路口南乡路口立交工程项目部</w:t>
      </w:r>
    </w:p>
    <w:p>
      <w:pPr>
        <w:spacing w:line="360" w:lineRule="auto"/>
        <w:ind w:firstLine="720" w:firstLineChars="300"/>
        <w:jc w:val="left"/>
        <w:rPr>
          <w:rFonts w:hint="eastAsia" w:ascii="宋体" w:hAnsi="宋体" w:eastAsia="宋体" w:cs="宋体"/>
          <w:b w:val="0"/>
          <w:bCs/>
          <w:color w:val="000000"/>
          <w:sz w:val="24"/>
          <w:szCs w:val="24"/>
          <w:highlight w:val="none"/>
          <w:lang w:val="en-US"/>
        </w:rPr>
      </w:pPr>
      <w:r>
        <w:rPr>
          <w:rFonts w:hint="eastAsia" w:ascii="宋体" w:hAnsi="宋体" w:eastAsia="宋体" w:cs="宋体"/>
          <w:b w:val="0"/>
          <w:bCs/>
          <w:color w:val="000000"/>
          <w:sz w:val="24"/>
          <w:szCs w:val="24"/>
          <w:highlight w:val="none"/>
        </w:rPr>
        <w:t>联系人：</w:t>
      </w:r>
      <w:r>
        <w:rPr>
          <w:rFonts w:hint="eastAsia" w:ascii="宋体" w:hAnsi="宋体" w:eastAsia="宋体" w:cs="宋体"/>
          <w:b w:val="0"/>
          <w:bCs/>
          <w:color w:val="000000"/>
          <w:sz w:val="24"/>
          <w:szCs w:val="24"/>
          <w:highlight w:val="none"/>
          <w:u w:val="single"/>
          <w:lang w:val="en-US" w:eastAsia="zh-CN"/>
        </w:rPr>
        <w:t>张杰</w:t>
      </w:r>
      <w:r>
        <w:rPr>
          <w:rFonts w:hint="eastAsia" w:ascii="宋体" w:hAnsi="宋体" w:eastAsia="宋体" w:cs="宋体"/>
          <w:b w:val="0"/>
          <w:bCs/>
          <w:color w:val="000000"/>
          <w:sz w:val="24"/>
          <w:szCs w:val="24"/>
          <w:highlight w:val="none"/>
          <w:u w:val="none"/>
          <w:lang w:val="en-US" w:eastAsia="zh-CN"/>
        </w:rPr>
        <w:t xml:space="preserve">                      </w:t>
      </w:r>
      <w:r>
        <w:rPr>
          <w:rFonts w:hint="eastAsia" w:ascii="宋体" w:hAnsi="宋体" w:eastAsia="宋体" w:cs="宋体"/>
          <w:b w:val="0"/>
          <w:bCs/>
          <w:color w:val="000000"/>
          <w:sz w:val="24"/>
          <w:szCs w:val="24"/>
          <w:highlight w:val="none"/>
        </w:rPr>
        <w:t>联系电话：</w:t>
      </w:r>
      <w:r>
        <w:rPr>
          <w:rFonts w:hint="eastAsia" w:ascii="宋体" w:hAnsi="宋体" w:eastAsia="宋体" w:cs="宋体"/>
          <w:b w:val="0"/>
          <w:bCs/>
          <w:color w:val="000000"/>
          <w:sz w:val="24"/>
          <w:szCs w:val="24"/>
          <w:highlight w:val="none"/>
          <w:u w:val="single"/>
          <w:lang w:val="en-US" w:eastAsia="zh-CN"/>
        </w:rPr>
        <w:t>17677215999</w:t>
      </w:r>
    </w:p>
    <w:p>
      <w:pPr>
        <w:spacing w:line="360" w:lineRule="auto"/>
        <w:ind w:left="900" w:leftChars="200" w:hanging="480" w:hangingChars="20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电子邮件：</w:t>
      </w: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"mailto:1203866767@qq.com" </w:instrText>
      </w:r>
      <w:r>
        <w:rPr>
          <w:rFonts w:hint="eastAsia" w:ascii="宋体" w:hAnsi="宋体" w:eastAsia="宋体" w:cs="宋体"/>
          <w:b w:val="0"/>
          <w:bCs/>
          <w:color w:val="000000"/>
          <w:sz w:val="24"/>
          <w:szCs w:val="24"/>
          <w:highlight w:val="none"/>
        </w:rPr>
        <w:fldChar w:fldCharType="separate"/>
      </w:r>
      <w:r>
        <w:rPr>
          <w:rStyle w:val="7"/>
          <w:rFonts w:hint="eastAsia" w:ascii="宋体" w:hAnsi="宋体" w:eastAsia="宋体" w:cs="宋体"/>
          <w:b w:val="0"/>
          <w:bCs/>
          <w:sz w:val="24"/>
          <w:szCs w:val="24"/>
          <w:highlight w:val="none"/>
        </w:rPr>
        <w:t>1203866767</w:t>
      </w:r>
      <w:r>
        <w:rPr>
          <w:rStyle w:val="7"/>
          <w:rFonts w:hint="eastAsia" w:ascii="宋体" w:hAnsi="宋体" w:eastAsia="宋体" w:cs="宋体"/>
          <w:b w:val="0"/>
          <w:bCs/>
          <w:sz w:val="24"/>
          <w:szCs w:val="24"/>
          <w:highlight w:val="none"/>
          <w:lang w:val="en-US" w:eastAsia="zh-CN"/>
        </w:rPr>
        <w:t>@qq.com</w:t>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项目地址：南宁市沙井大道清川桥底-及</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五一路口、南乡路口地</w:t>
      </w:r>
    </w:p>
    <w:p>
      <w:pPr>
        <w:spacing w:line="380" w:lineRule="exact"/>
        <w:ind w:left="31680" w:hanging="1764" w:hangingChars="735"/>
        <w:outlineLvl w:val="9"/>
        <w:rPr>
          <w:rFonts w:hint="eastAsia" w:ascii="宋体" w:hAnsi="宋体" w:eastAsia="宋体" w:cs="宋体"/>
          <w:b w:val="0"/>
          <w:bCs/>
          <w:kern w:val="0"/>
          <w:sz w:val="24"/>
          <w:szCs w:val="24"/>
        </w:rPr>
      </w:pP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sz w:val="24"/>
          <w:szCs w:val="24"/>
        </w:rPr>
        <w:t>招标项目</w:t>
      </w:r>
      <w:r>
        <w:rPr>
          <w:rFonts w:hint="eastAsia" w:ascii="宋体" w:hAnsi="宋体" w:eastAsia="宋体" w:cs="宋体"/>
          <w:b w:val="0"/>
          <w:bCs/>
          <w:sz w:val="24"/>
          <w:szCs w:val="24"/>
          <w:lang w:eastAsia="zh-CN"/>
        </w:rPr>
        <w:t>：</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sz w:val="24"/>
          <w:szCs w:val="24"/>
        </w:rPr>
        <w:t>中铁四局集团第五工程有限公司南宁仲龙路八尺江大桥项目部</w:t>
      </w:r>
      <w:r>
        <w:rPr>
          <w:rFonts w:hint="eastAsia" w:ascii="宋体" w:hAnsi="宋体" w:eastAsia="宋体" w:cs="宋体"/>
          <w:b w:val="0"/>
          <w:bCs/>
          <w:kern w:val="0"/>
          <w:sz w:val="24"/>
          <w:szCs w:val="24"/>
        </w:rPr>
        <w:tab/>
      </w:r>
    </w:p>
    <w:p>
      <w:pPr>
        <w:spacing w:line="420" w:lineRule="exact"/>
        <w:ind w:firstLine="960" w:firstLineChars="400"/>
        <w:jc w:val="left"/>
        <w:rPr>
          <w:rFonts w:hint="eastAsia" w:ascii="宋体" w:hAnsi="宋体" w:eastAsia="宋体" w:cs="宋体"/>
          <w:b w:val="0"/>
          <w:bCs/>
          <w:color w:val="000000"/>
          <w:w w:val="80"/>
          <w:sz w:val="24"/>
          <w:szCs w:val="24"/>
        </w:rPr>
      </w:pPr>
      <w:r>
        <w:rPr>
          <w:rFonts w:hint="eastAsia" w:ascii="宋体" w:hAnsi="宋体" w:eastAsia="宋体" w:cs="宋体"/>
          <w:b w:val="0"/>
          <w:bCs/>
          <w:color w:val="000000"/>
          <w:sz w:val="24"/>
          <w:szCs w:val="24"/>
        </w:rPr>
        <w:t>联系人：</w:t>
      </w:r>
      <w:r>
        <w:rPr>
          <w:rFonts w:hint="eastAsia" w:ascii="宋体" w:hAnsi="宋体" w:eastAsia="宋体" w:cs="宋体"/>
          <w:b w:val="0"/>
          <w:bCs/>
          <w:color w:val="000000"/>
          <w:sz w:val="24"/>
          <w:szCs w:val="24"/>
          <w:u w:val="single"/>
        </w:rPr>
        <w:t>吴刚</w:t>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联系电话：</w:t>
      </w:r>
      <w:r>
        <w:rPr>
          <w:rFonts w:hint="eastAsia" w:ascii="宋体" w:hAnsi="宋体" w:eastAsia="宋体" w:cs="宋体"/>
          <w:b w:val="0"/>
          <w:bCs/>
          <w:color w:val="000000"/>
          <w:sz w:val="24"/>
          <w:szCs w:val="24"/>
          <w:u w:val="single"/>
        </w:rPr>
        <w:t>18697923969</w:t>
      </w:r>
    </w:p>
    <w:p>
      <w:pPr>
        <w:spacing w:line="380" w:lineRule="exact"/>
        <w:ind w:left="5037" w:leftChars="456" w:hanging="4080" w:hangingChars="1700"/>
        <w:rPr>
          <w:rFonts w:hint="eastAsia" w:ascii="宋体" w:hAnsi="宋体" w:eastAsia="宋体" w:cs="宋体"/>
          <w:b w:val="0"/>
          <w:bCs/>
          <w:spacing w:val="-20"/>
          <w:kern w:val="0"/>
          <w:sz w:val="24"/>
          <w:szCs w:val="24"/>
        </w:rPr>
      </w:pPr>
      <w:r>
        <w:rPr>
          <w:rFonts w:hint="eastAsia" w:ascii="宋体" w:hAnsi="宋体" w:eastAsia="宋体" w:cs="宋体"/>
          <w:b w:val="0"/>
          <w:bCs/>
          <w:color w:val="000000"/>
          <w:sz w:val="24"/>
          <w:szCs w:val="24"/>
        </w:rPr>
        <w:t>电子邮件：</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"mailto:285083006@qq.com" </w:instrText>
      </w:r>
      <w:r>
        <w:rPr>
          <w:rFonts w:hint="eastAsia" w:ascii="宋体" w:hAnsi="宋体" w:eastAsia="宋体" w:cs="宋体"/>
          <w:b w:val="0"/>
          <w:bCs/>
          <w:sz w:val="24"/>
          <w:szCs w:val="24"/>
        </w:rPr>
        <w:fldChar w:fldCharType="separate"/>
      </w:r>
      <w:r>
        <w:rPr>
          <w:rStyle w:val="7"/>
          <w:rFonts w:hint="eastAsia" w:ascii="宋体" w:hAnsi="宋体" w:eastAsia="宋体" w:cs="宋体"/>
          <w:b w:val="0"/>
          <w:bCs/>
          <w:sz w:val="24"/>
          <w:szCs w:val="24"/>
        </w:rPr>
        <w:t>285083006@qq.com</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 xml:space="preserve">        招标项目地址：</w:t>
      </w:r>
      <w:r>
        <w:rPr>
          <w:rFonts w:hint="eastAsia" w:ascii="宋体" w:hAnsi="宋体" w:eastAsia="宋体" w:cs="宋体"/>
          <w:b w:val="0"/>
          <w:bCs/>
          <w:spacing w:val="-20"/>
          <w:kern w:val="0"/>
          <w:sz w:val="24"/>
          <w:szCs w:val="24"/>
        </w:rPr>
        <w:t>广西省南宁市五象新区玉洞大道孟家坡村</w:t>
      </w:r>
    </w:p>
    <w:p>
      <w:pPr>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招标项目：</w:t>
      </w:r>
      <w:r>
        <w:rPr>
          <w:rFonts w:hint="eastAsia" w:ascii="宋体" w:hAnsi="宋体" w:eastAsia="宋体" w:cs="宋体"/>
          <w:b w:val="0"/>
          <w:bCs/>
          <w:sz w:val="24"/>
          <w:szCs w:val="24"/>
        </w:rPr>
        <w:t xml:space="preserve">中铁四局集团有限公司南宁秀灵-友爱立交改造项目经理部 </w:t>
      </w:r>
    </w:p>
    <w:p>
      <w:pPr>
        <w:spacing w:line="380" w:lineRule="exact"/>
        <w:rPr>
          <w:rFonts w:hint="eastAsia" w:ascii="宋体" w:hAnsi="宋体" w:eastAsia="宋体" w:cs="宋体"/>
          <w:b w:val="0"/>
          <w:bCs/>
          <w:sz w:val="24"/>
          <w:szCs w:val="24"/>
          <w:highlight w:val="none"/>
        </w:rPr>
      </w:pPr>
      <w:r>
        <w:rPr>
          <w:rFonts w:hint="eastAsia" w:ascii="宋体" w:hAnsi="宋体" w:eastAsia="宋体" w:cs="宋体"/>
          <w:b w:val="0"/>
          <w:bCs/>
          <w:w w:val="80"/>
          <w:sz w:val="24"/>
          <w:szCs w:val="24"/>
          <w:highlight w:val="none"/>
        </w:rPr>
        <w:tab/>
      </w:r>
      <w:r>
        <w:rPr>
          <w:rFonts w:hint="eastAsia" w:ascii="宋体" w:hAnsi="宋体" w:eastAsia="宋体" w:cs="宋体"/>
          <w:b w:val="0"/>
          <w:bCs/>
          <w:w w:val="80"/>
          <w:sz w:val="24"/>
          <w:szCs w:val="24"/>
          <w:highlight w:val="none"/>
          <w:lang w:val="en-US" w:eastAsia="zh-CN"/>
        </w:rPr>
        <w:t xml:space="preserve">    </w:t>
      </w:r>
      <w:r>
        <w:rPr>
          <w:rFonts w:hint="eastAsia" w:ascii="宋体" w:hAnsi="宋体" w:eastAsia="宋体" w:cs="宋体"/>
          <w:b w:val="0"/>
          <w:bCs/>
          <w:sz w:val="24"/>
          <w:szCs w:val="24"/>
          <w:highlight w:val="none"/>
        </w:rPr>
        <w:t>联系人：</w:t>
      </w:r>
      <w:r>
        <w:rPr>
          <w:rFonts w:hint="eastAsia" w:ascii="宋体" w:hAnsi="宋体" w:eastAsia="宋体" w:cs="宋体"/>
          <w:b w:val="0"/>
          <w:bCs/>
          <w:sz w:val="24"/>
          <w:szCs w:val="24"/>
          <w:highlight w:val="none"/>
          <w:lang w:eastAsia="zh-CN"/>
        </w:rPr>
        <w:t>杨里平</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联系电话：118728386066</w:t>
      </w:r>
    </w:p>
    <w:p>
      <w:pPr>
        <w:pStyle w:val="2"/>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color w:val="000000"/>
          <w:kern w:val="2"/>
          <w:sz w:val="24"/>
          <w:szCs w:val="24"/>
          <w:lang w:val="en-US" w:eastAsia="zh-CN" w:bidi="ar-SA"/>
        </w:rPr>
        <w:t xml:space="preserve">  </w:t>
      </w:r>
      <w:bookmarkStart w:id="25" w:name="_Toc10780"/>
      <w:r>
        <w:rPr>
          <w:rFonts w:hint="eastAsia" w:ascii="宋体" w:hAnsi="宋体" w:eastAsia="宋体" w:cs="宋体"/>
          <w:b w:val="0"/>
          <w:bCs/>
          <w:color w:val="000000"/>
          <w:kern w:val="2"/>
          <w:sz w:val="24"/>
          <w:szCs w:val="24"/>
          <w:lang w:val="en-US" w:eastAsia="zh-CN" w:bidi="ar-SA"/>
        </w:rPr>
        <w:t>电子邮件：</w:t>
      </w:r>
      <w:r>
        <w:rPr>
          <w:rFonts w:hint="eastAsia" w:ascii="宋体" w:hAnsi="宋体" w:eastAsia="宋体" w:cs="宋体"/>
          <w:b w:val="0"/>
          <w:bCs/>
          <w:color w:val="000000"/>
          <w:kern w:val="2"/>
          <w:sz w:val="24"/>
          <w:szCs w:val="24"/>
          <w:lang w:val="en-US" w:eastAsia="zh-CN" w:bidi="ar-SA"/>
        </w:rPr>
        <w:fldChar w:fldCharType="begin"/>
      </w:r>
      <w:r>
        <w:rPr>
          <w:rFonts w:hint="eastAsia" w:ascii="宋体" w:hAnsi="宋体" w:eastAsia="宋体" w:cs="宋体"/>
          <w:b w:val="0"/>
          <w:bCs/>
          <w:color w:val="000000"/>
          <w:kern w:val="2"/>
          <w:sz w:val="24"/>
          <w:szCs w:val="24"/>
          <w:lang w:val="en-US" w:eastAsia="zh-CN" w:bidi="ar-SA"/>
        </w:rPr>
        <w:instrText xml:space="preserve"> HYPERLINK "mailto:422430295@qq.com" </w:instrText>
      </w:r>
      <w:r>
        <w:rPr>
          <w:rFonts w:hint="eastAsia" w:ascii="宋体" w:hAnsi="宋体" w:eastAsia="宋体" w:cs="宋体"/>
          <w:b w:val="0"/>
          <w:bCs/>
          <w:color w:val="000000"/>
          <w:kern w:val="2"/>
          <w:sz w:val="24"/>
          <w:szCs w:val="24"/>
          <w:lang w:val="en-US" w:eastAsia="zh-CN" w:bidi="ar-SA"/>
        </w:rPr>
        <w:fldChar w:fldCharType="separate"/>
      </w:r>
      <w:r>
        <w:rPr>
          <w:rFonts w:hint="eastAsia" w:ascii="宋体" w:hAnsi="宋体" w:eastAsia="宋体" w:cs="宋体"/>
          <w:b w:val="0"/>
          <w:bCs/>
          <w:color w:val="000000"/>
          <w:kern w:val="2"/>
          <w:sz w:val="24"/>
          <w:szCs w:val="24"/>
          <w:lang w:val="en-US" w:eastAsia="zh-CN" w:bidi="ar-SA"/>
        </w:rPr>
        <w:t>305962509@qq.com</w:t>
      </w:r>
      <w:r>
        <w:rPr>
          <w:rFonts w:hint="eastAsia" w:ascii="宋体" w:hAnsi="宋体" w:eastAsia="宋体" w:cs="宋体"/>
          <w:b w:val="0"/>
          <w:bCs/>
          <w:color w:val="000000"/>
          <w:kern w:val="2"/>
          <w:sz w:val="24"/>
          <w:szCs w:val="24"/>
          <w:lang w:val="en-US" w:eastAsia="zh-CN" w:bidi="ar-SA"/>
        </w:rPr>
        <w:fldChar w:fldCharType="end"/>
      </w:r>
      <w:r>
        <w:rPr>
          <w:rFonts w:hint="eastAsia" w:ascii="宋体" w:hAnsi="宋体" w:eastAsia="宋体" w:cs="宋体"/>
          <w:b w:val="0"/>
          <w:bCs/>
          <w:color w:val="000000"/>
          <w:kern w:val="2"/>
          <w:sz w:val="24"/>
          <w:szCs w:val="24"/>
          <w:lang w:val="en-US" w:eastAsia="zh-CN" w:bidi="ar-SA"/>
        </w:rPr>
        <w:t xml:space="preserve">  招标项目地址：南宁市西乡塘区有爱北路67号</w:t>
      </w:r>
      <w:bookmarkEnd w:id="25"/>
    </w:p>
    <w:p>
      <w:pPr>
        <w:spacing w:line="360" w:lineRule="auto"/>
        <w:ind w:firstLine="840" w:firstLineChars="350"/>
        <w:rPr>
          <w:rFonts w:hint="eastAsia" w:ascii="宋体" w:hAnsi="宋体" w:eastAsia="宋体" w:cs="宋体"/>
          <w:b w:val="0"/>
          <w:bCs/>
          <w:sz w:val="24"/>
          <w:szCs w:val="24"/>
        </w:rPr>
      </w:pPr>
      <w:r>
        <w:rPr>
          <w:rFonts w:hint="eastAsia" w:ascii="宋体" w:hAnsi="宋体" w:eastAsia="宋体" w:cs="宋体"/>
          <w:b w:val="0"/>
          <w:bCs/>
          <w:sz w:val="24"/>
          <w:szCs w:val="24"/>
        </w:rPr>
        <w:t>届时请参加招投标的投标人法定代表或委托代理人持有效证件在开标开始之前签到。</w:t>
      </w:r>
      <w:bookmarkEnd w:id="21"/>
      <w:bookmarkEnd w:id="22"/>
      <w:bookmarkEnd w:id="23"/>
    </w:p>
    <w:p>
      <w:pPr>
        <w:spacing w:line="360" w:lineRule="auto"/>
        <w:ind w:firstLine="480" w:firstLineChars="200"/>
        <w:jc w:val="right"/>
        <w:rPr>
          <w:rFonts w:ascii="宋体" w:hAnsi="宋体" w:eastAsia="宋体" w:cs="宋体"/>
          <w:b w:val="0"/>
          <w:bCs/>
          <w:sz w:val="24"/>
        </w:rPr>
      </w:pPr>
    </w:p>
    <w:p>
      <w:pPr>
        <w:spacing w:line="360" w:lineRule="auto"/>
        <w:ind w:firstLine="480" w:firstLineChars="200"/>
        <w:jc w:val="right"/>
        <w:rPr>
          <w:rFonts w:ascii="宋体" w:hAnsi="宋体" w:eastAsia="宋体" w:cs="宋体"/>
          <w:b w:val="0"/>
          <w:bCs/>
          <w:sz w:val="24"/>
        </w:rPr>
        <w:sectPr>
          <w:footerReference r:id="rId3" w:type="default"/>
          <w:pgSz w:w="11907" w:h="16840"/>
          <w:pgMar w:top="1418" w:right="1418" w:bottom="1418" w:left="1418" w:header="851" w:footer="851" w:gutter="0"/>
          <w:cols w:space="720" w:num="1"/>
          <w:docGrid w:type="linesAndChars" w:linePitch="312" w:charSpace="0"/>
        </w:sectPr>
      </w:pPr>
      <w:r>
        <w:rPr>
          <w:rFonts w:hint="eastAsia" w:ascii="宋体" w:hAnsi="宋体" w:eastAsia="宋体" w:cs="宋体"/>
          <w:b w:val="0"/>
          <w:bCs/>
          <w:sz w:val="24"/>
        </w:rPr>
        <w:t xml:space="preserve"> 二〇一八年六月</w:t>
      </w:r>
      <w:r>
        <w:rPr>
          <w:rFonts w:hint="eastAsia" w:ascii="宋体" w:hAnsi="宋体" w:eastAsia="宋体" w:cs="宋体"/>
          <w:b w:val="0"/>
          <w:bCs/>
          <w:sz w:val="24"/>
          <w:lang w:eastAsia="zh-CN"/>
        </w:rPr>
        <w:t>二十六</w:t>
      </w:r>
      <w:r>
        <w:rPr>
          <w:rFonts w:hint="eastAsia" w:ascii="宋体" w:hAnsi="宋体" w:eastAsia="宋体" w:cs="宋体"/>
          <w:b w:val="0"/>
          <w:bCs/>
          <w:sz w:val="24"/>
        </w:rPr>
        <w:t>日</w:t>
      </w:r>
    </w:p>
    <w:bookmarkEnd w:id="27"/>
    <w:p>
      <w:pPr>
        <w:spacing w:line="360" w:lineRule="auto"/>
        <w:rPr>
          <w:rFonts w:ascii="宋体" w:hAnsi="宋体" w:eastAsia="宋体" w:cs="宋体"/>
          <w:kern w:val="0"/>
          <w:sz w:val="28"/>
          <w:szCs w:val="28"/>
        </w:rPr>
      </w:pPr>
      <w:r>
        <w:rPr>
          <w:rFonts w:hint="eastAsia" w:ascii="宋体" w:hAnsi="宋体" w:eastAsia="宋体" w:cs="宋体"/>
          <w:kern w:val="0"/>
          <w:sz w:val="28"/>
          <w:szCs w:val="28"/>
        </w:rPr>
        <w:t>附表1：</w:t>
      </w:r>
      <w:r>
        <w:rPr>
          <w:rFonts w:hint="eastAsia"/>
          <w:b/>
          <w:sz w:val="24"/>
        </w:rPr>
        <w:t>招标物资包件划分表</w:t>
      </w:r>
    </w:p>
    <w:tbl>
      <w:tblPr>
        <w:tblStyle w:val="8"/>
        <w:tblpPr w:leftFromText="180" w:rightFromText="180" w:vertAnchor="text" w:horzAnchor="page" w:tblpXSpec="center" w:tblpY="500"/>
        <w:tblOverlap w:val="never"/>
        <w:tblW w:w="13544" w:type="dxa"/>
        <w:jc w:val="center"/>
        <w:tblInd w:w="0" w:type="dxa"/>
        <w:tblLayout w:type="fixed"/>
        <w:tblCellMar>
          <w:top w:w="15" w:type="dxa"/>
          <w:left w:w="15" w:type="dxa"/>
          <w:bottom w:w="15" w:type="dxa"/>
          <w:right w:w="15" w:type="dxa"/>
        </w:tblCellMar>
      </w:tblPr>
      <w:tblGrid>
        <w:gridCol w:w="848"/>
        <w:gridCol w:w="736"/>
        <w:gridCol w:w="1086"/>
        <w:gridCol w:w="559"/>
        <w:gridCol w:w="978"/>
        <w:gridCol w:w="7130"/>
        <w:gridCol w:w="736"/>
        <w:gridCol w:w="670"/>
        <w:gridCol w:w="801"/>
      </w:tblGrid>
      <w:tr>
        <w:tblPrEx>
          <w:tblLayout w:type="fixed"/>
          <w:tblCellMar>
            <w:top w:w="15" w:type="dxa"/>
            <w:left w:w="15" w:type="dxa"/>
            <w:bottom w:w="15" w:type="dxa"/>
            <w:right w:w="15" w:type="dxa"/>
          </w:tblCellMar>
        </w:tblPrEx>
        <w:trPr>
          <w:trHeight w:val="951" w:hRule="atLeast"/>
          <w:jc w:val="center"/>
        </w:trPr>
        <w:tc>
          <w:tcPr>
            <w:tcW w:w="84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sz w:val="20"/>
                <w:szCs w:val="20"/>
              </w:rPr>
            </w:pPr>
            <w:r>
              <w:rPr>
                <w:rFonts w:hint="eastAsia" w:ascii="宋体" w:hAnsi="宋体" w:cs="宋体"/>
                <w:bCs/>
                <w:color w:val="000000"/>
                <w:kern w:val="0"/>
                <w:sz w:val="18"/>
                <w:szCs w:val="18"/>
              </w:rPr>
              <w:t>序号</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sz w:val="20"/>
                <w:szCs w:val="20"/>
              </w:rPr>
            </w:pPr>
            <w:r>
              <w:rPr>
                <w:rFonts w:hint="eastAsia" w:ascii="宋体" w:hAnsi="宋体" w:cs="宋体"/>
                <w:bCs/>
                <w:color w:val="000000"/>
                <w:kern w:val="0"/>
                <w:sz w:val="18"/>
                <w:szCs w:val="18"/>
              </w:rPr>
              <w:t>物资名称</w:t>
            </w:r>
          </w:p>
        </w:tc>
        <w:tc>
          <w:tcPr>
            <w:tcW w:w="1086"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sz w:val="20"/>
                <w:szCs w:val="20"/>
              </w:rPr>
            </w:pPr>
            <w:r>
              <w:rPr>
                <w:rFonts w:hint="eastAsia" w:ascii="宋体" w:hAnsi="宋体" w:cs="宋体"/>
                <w:bCs/>
                <w:color w:val="000000"/>
                <w:kern w:val="0"/>
                <w:sz w:val="18"/>
                <w:szCs w:val="18"/>
              </w:rPr>
              <w:t>包件号</w:t>
            </w:r>
          </w:p>
        </w:tc>
        <w:tc>
          <w:tcPr>
            <w:tcW w:w="55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计量</w:t>
            </w:r>
          </w:p>
          <w:p>
            <w:pPr>
              <w:widowControl/>
              <w:spacing w:line="360" w:lineRule="auto"/>
              <w:jc w:val="center"/>
              <w:rPr>
                <w:rFonts w:ascii="宋体" w:hAnsi="宋体" w:cs="宋体"/>
                <w:sz w:val="20"/>
                <w:szCs w:val="20"/>
              </w:rPr>
            </w:pPr>
            <w:r>
              <w:rPr>
                <w:rFonts w:hint="eastAsia" w:ascii="宋体" w:hAnsi="宋体" w:cs="宋体"/>
                <w:bCs/>
                <w:color w:val="000000"/>
                <w:kern w:val="0"/>
                <w:sz w:val="18"/>
                <w:szCs w:val="18"/>
              </w:rPr>
              <w:t>单位</w:t>
            </w:r>
          </w:p>
        </w:tc>
        <w:tc>
          <w:tcPr>
            <w:tcW w:w="97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包件</w:t>
            </w:r>
          </w:p>
          <w:p>
            <w:pPr>
              <w:widowControl/>
              <w:spacing w:line="360" w:lineRule="auto"/>
              <w:jc w:val="center"/>
              <w:rPr>
                <w:rFonts w:ascii="宋体" w:hAnsi="宋体" w:cs="宋体"/>
                <w:sz w:val="20"/>
                <w:szCs w:val="20"/>
              </w:rPr>
            </w:pPr>
            <w:r>
              <w:rPr>
                <w:rFonts w:hint="eastAsia" w:ascii="宋体" w:hAnsi="宋体" w:cs="宋体"/>
                <w:bCs/>
                <w:color w:val="000000"/>
                <w:kern w:val="0"/>
                <w:sz w:val="18"/>
                <w:szCs w:val="18"/>
              </w:rPr>
              <w:t>数量</w:t>
            </w:r>
          </w:p>
        </w:tc>
        <w:tc>
          <w:tcPr>
            <w:tcW w:w="71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投标人资格条件</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bCs/>
                <w:kern w:val="0"/>
                <w:sz w:val="18"/>
                <w:szCs w:val="18"/>
              </w:rPr>
              <w:t>招标文件售价</w:t>
            </w:r>
            <w:r>
              <w:rPr>
                <w:rFonts w:ascii="宋体" w:hAnsi="宋体" w:cs="宋体"/>
                <w:bCs/>
                <w:kern w:val="0"/>
                <w:sz w:val="18"/>
                <w:szCs w:val="18"/>
              </w:rPr>
              <w:t>(</w:t>
            </w:r>
            <w:r>
              <w:rPr>
                <w:rFonts w:hint="eastAsia" w:ascii="宋体" w:hAnsi="宋体" w:cs="宋体"/>
                <w:bCs/>
                <w:kern w:val="0"/>
                <w:sz w:val="18"/>
                <w:szCs w:val="18"/>
              </w:rPr>
              <w:t>元</w:t>
            </w:r>
            <w:r>
              <w:rPr>
                <w:rFonts w:ascii="宋体" w:hAnsi="宋体" w:cs="宋体"/>
                <w:bCs/>
                <w:kern w:val="0"/>
                <w:sz w:val="18"/>
                <w:szCs w:val="18"/>
              </w:rPr>
              <w:t>)</w:t>
            </w:r>
          </w:p>
        </w:tc>
        <w:tc>
          <w:tcPr>
            <w:tcW w:w="6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投标保证金</w:t>
            </w:r>
            <w:r>
              <w:rPr>
                <w:rFonts w:ascii="宋体" w:hAnsi="宋体" w:cs="宋体"/>
                <w:bCs/>
                <w:kern w:val="0"/>
                <w:sz w:val="18"/>
                <w:szCs w:val="18"/>
              </w:rPr>
              <w:t>(</w:t>
            </w:r>
            <w:r>
              <w:rPr>
                <w:rFonts w:hint="eastAsia" w:ascii="宋体" w:hAnsi="宋体" w:cs="宋体"/>
                <w:bCs/>
                <w:kern w:val="0"/>
                <w:sz w:val="18"/>
                <w:szCs w:val="18"/>
              </w:rPr>
              <w:t>万元</w:t>
            </w:r>
            <w:r>
              <w:rPr>
                <w:rFonts w:ascii="宋体" w:hAnsi="宋体" w:cs="宋体"/>
                <w:bCs/>
                <w:kern w:val="0"/>
                <w:sz w:val="18"/>
                <w:szCs w:val="18"/>
              </w:rPr>
              <w:t>)</w:t>
            </w:r>
          </w:p>
        </w:tc>
        <w:tc>
          <w:tcPr>
            <w:tcW w:w="80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15" w:type="dxa"/>
            <w:left w:w="15" w:type="dxa"/>
            <w:bottom w:w="15" w:type="dxa"/>
            <w:right w:w="15" w:type="dxa"/>
          </w:tblCellMar>
        </w:tblPrEx>
        <w:trPr>
          <w:trHeight w:val="508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eastAsiaTheme="minorEastAsia"/>
                <w:lang w:val="en-US" w:eastAsia="zh-CN"/>
              </w:rPr>
            </w:pPr>
            <w:r>
              <w:rPr>
                <w:rFonts w:hint="eastAsia"/>
                <w:lang w:val="en-US" w:eastAsia="zh-CN"/>
              </w:rPr>
              <w:t>1</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0"/>
                <w:szCs w:val="20"/>
              </w:rPr>
            </w:pPr>
            <w:r>
              <w:rPr>
                <w:rFonts w:hint="eastAsia" w:ascii="宋体" w:cs="宋体"/>
                <w:bCs/>
                <w:color w:val="000000"/>
                <w:kern w:val="0"/>
                <w:sz w:val="18"/>
                <w:szCs w:val="18"/>
                <w:lang w:val="en-US" w:eastAsia="zh-CN"/>
              </w:rPr>
              <w:t>混凝土排水管</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highlight w:val="none"/>
              </w:rPr>
            </w:pPr>
            <w:r>
              <w:rPr>
                <w:rFonts w:hint="eastAsia" w:ascii="宋体" w:cs="宋体"/>
                <w:bCs/>
                <w:color w:val="000000"/>
                <w:kern w:val="0"/>
                <w:sz w:val="18"/>
                <w:szCs w:val="18"/>
                <w:lang w:val="en-US" w:eastAsia="zh-CN"/>
              </w:rPr>
              <w:t>PSG-01</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180" w:firstLineChars="100"/>
              <w:jc w:val="left"/>
              <w:textAlignment w:val="center"/>
              <w:rPr>
                <w:rFonts w:ascii="宋体" w:hAnsi="宋体" w:cs="宋体"/>
                <w:kern w:val="0"/>
                <w:sz w:val="20"/>
                <w:szCs w:val="20"/>
                <w:highlight w:val="none"/>
              </w:rPr>
            </w:pPr>
            <w:r>
              <w:rPr>
                <w:rFonts w:hint="eastAsia" w:ascii="宋体" w:cs="宋体"/>
                <w:bCs/>
                <w:color w:val="000000"/>
                <w:kern w:val="0"/>
                <w:sz w:val="18"/>
                <w:szCs w:val="18"/>
                <w:lang w:val="en-US" w:eastAsia="zh-CN"/>
              </w:rPr>
              <w:t>米</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28225</w:t>
            </w:r>
          </w:p>
        </w:tc>
        <w:tc>
          <w:tcPr>
            <w:tcW w:w="713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ind w:left="320"/>
              <w:rPr>
                <w:rFonts w:hint="eastAsia" w:ascii="宋体" w:hAnsi="宋体"/>
                <w:color w:val="000000"/>
                <w:sz w:val="21"/>
                <w:szCs w:val="21"/>
                <w:highlight w:val="none"/>
              </w:rPr>
            </w:pPr>
            <w:r>
              <w:rPr>
                <w:rFonts w:hint="eastAsia" w:ascii="宋体" w:hAnsi="宋体"/>
                <w:color w:val="000000"/>
                <w:sz w:val="21"/>
                <w:szCs w:val="21"/>
                <w:highlight w:val="none"/>
              </w:rPr>
              <w:t>营业范围：在中国境内依法注册，具有独立法人资格、具有招标物资生产或供应经验的预拌混凝土企业，并且具有合法、有效的企业法人营业执照、税务登记证书。</w:t>
            </w:r>
          </w:p>
          <w:p>
            <w:pPr>
              <w:numPr>
                <w:ilvl w:val="0"/>
                <w:numId w:val="0"/>
              </w:numPr>
              <w:spacing w:line="360" w:lineRule="auto"/>
              <w:ind w:firstLine="210" w:firstLineChars="100"/>
              <w:rPr>
                <w:rFonts w:ascii="宋体"/>
                <w:dstrike/>
                <w:color w:val="000000"/>
                <w:sz w:val="21"/>
                <w:szCs w:val="21"/>
                <w:highlight w:val="none"/>
              </w:rPr>
            </w:pPr>
            <w:r>
              <w:rPr>
                <w:rFonts w:hint="eastAsia" w:ascii="宋体" w:hAnsi="宋体"/>
                <w:color w:val="000000"/>
                <w:sz w:val="21"/>
                <w:szCs w:val="21"/>
                <w:highlight w:val="none"/>
              </w:rPr>
              <w:t>2．财务能力：资金财务状况良好，具有近两年经会计师事务所或审计机构审计的财务会计报表。</w:t>
            </w:r>
          </w:p>
          <w:p>
            <w:pPr>
              <w:spacing w:line="360" w:lineRule="auto"/>
              <w:ind w:firstLine="420" w:firstLineChars="200"/>
              <w:rPr>
                <w:rFonts w:ascii="宋体"/>
                <w:color w:val="000000"/>
                <w:sz w:val="21"/>
                <w:szCs w:val="21"/>
                <w:highlight w:val="none"/>
              </w:rPr>
            </w:pPr>
            <w:r>
              <w:rPr>
                <w:rFonts w:hint="eastAsia" w:ascii="宋体" w:hAnsi="宋体"/>
                <w:color w:val="000000"/>
                <w:sz w:val="21"/>
                <w:szCs w:val="21"/>
                <w:highlight w:val="none"/>
              </w:rPr>
              <w:t>3．质量保证能力：产品符合国家现行标准，具有近两年由省、部级及以上检验、检测机构出具的投标物资合格检验报告。</w:t>
            </w:r>
          </w:p>
          <w:p>
            <w:pPr>
              <w:spacing w:line="360" w:lineRule="auto"/>
              <w:ind w:firstLine="420" w:firstLineChars="200"/>
              <w:rPr>
                <w:rFonts w:ascii="宋体"/>
                <w:color w:val="000000"/>
                <w:sz w:val="21"/>
                <w:szCs w:val="21"/>
                <w:highlight w:val="none"/>
              </w:rPr>
            </w:pPr>
            <w:r>
              <w:rPr>
                <w:rFonts w:hint="eastAsia" w:ascii="宋体" w:hAnsi="宋体"/>
                <w:color w:val="000000"/>
                <w:sz w:val="21"/>
                <w:szCs w:val="21"/>
                <w:highlight w:val="none"/>
              </w:rPr>
              <w:t>4．供货业绩：投标人具有至少两份近三年内国家或铁路</w:t>
            </w:r>
            <w:r>
              <w:rPr>
                <w:rFonts w:hint="eastAsia" w:ascii="宋体" w:hAnsi="宋体" w:cs="宋体"/>
                <w:color w:val="000000"/>
                <w:sz w:val="21"/>
                <w:szCs w:val="21"/>
                <w:highlight w:val="none"/>
              </w:rPr>
              <w:t>重点</w:t>
            </w:r>
            <w:r>
              <w:rPr>
                <w:rFonts w:hint="eastAsia" w:ascii="宋体" w:hAnsi="宋体"/>
                <w:color w:val="000000"/>
                <w:sz w:val="21"/>
                <w:szCs w:val="21"/>
                <w:highlight w:val="none"/>
              </w:rPr>
              <w:t>工程项目的投标物资供货业绩相关证明材料。</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olor w:val="000000"/>
                <w:sz w:val="21"/>
                <w:szCs w:val="21"/>
                <w:highlight w:val="none"/>
              </w:rPr>
              <w:t>5．履约信用：投标人必须具有良好的社会信誉，最近两年内没有与骗取合同有关的犯罪或严重违法行为而引起的诉讼和仲裁；近两年不曾在合同中严重违约；财产被接管或冻结，企业未处于禁止或取消投标状态。同时</w:t>
            </w:r>
            <w:r>
              <w:rPr>
                <w:rFonts w:hint="eastAsia" w:ascii="宋体" w:hAnsi="宋体" w:cs="宋体"/>
                <w:color w:val="000000"/>
                <w:sz w:val="21"/>
                <w:szCs w:val="21"/>
                <w:highlight w:val="none"/>
              </w:rPr>
              <w:t>具有履行合同的能力和良好的履约记录。</w:t>
            </w:r>
          </w:p>
          <w:p>
            <w:pPr>
              <w:pStyle w:val="2"/>
              <w:rPr>
                <w:rFonts w:hint="eastAsia" w:eastAsia="宋体"/>
                <w:highlight w:val="none"/>
                <w:lang w:eastAsia="zh-CN"/>
              </w:rPr>
            </w:pPr>
            <w:bookmarkStart w:id="26" w:name="_Toc3266"/>
            <w:r>
              <w:rPr>
                <w:highlight w:val="none"/>
              </w:rPr>
              <w:t>6.</w:t>
            </w:r>
            <w:r>
              <w:rPr>
                <w:rFonts w:hint="eastAsia"/>
                <w:highlight w:val="none"/>
              </w:rPr>
              <w:t>投标单位必须达到南宁市政要求，其质量得到南宁市质检站认可</w:t>
            </w:r>
            <w:r>
              <w:rPr>
                <w:rFonts w:hint="eastAsia"/>
                <w:highlight w:val="none"/>
                <w:lang w:eastAsia="zh-CN"/>
              </w:rPr>
              <w:t>。</w:t>
            </w:r>
            <w:bookmarkEnd w:id="26"/>
          </w:p>
          <w:p/>
        </w:tc>
        <w:tc>
          <w:tcPr>
            <w:tcW w:w="7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1000</w:t>
            </w:r>
          </w:p>
          <w:p>
            <w:pPr>
              <w:jc w:val="center"/>
              <w:textAlignment w:val="center"/>
              <w:rPr>
                <w:rFonts w:ascii="宋体" w:hAnsi="宋体" w:cs="宋体"/>
                <w:kern w:val="0"/>
                <w:sz w:val="20"/>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5</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p>
          <w:p>
            <w:pPr>
              <w:jc w:val="center"/>
              <w:textAlignment w:val="center"/>
              <w:rPr>
                <w:rFonts w:ascii="宋体" w:hAnsi="宋体" w:cs="宋体"/>
                <w:kern w:val="0"/>
                <w:sz w:val="20"/>
                <w:szCs w:val="20"/>
              </w:rPr>
            </w:pPr>
          </w:p>
        </w:tc>
      </w:tr>
    </w:tbl>
    <w:p>
      <w:pPr>
        <w:pStyle w:val="2"/>
      </w:pPr>
    </w:p>
    <w:p>
      <w:pPr>
        <w:rPr>
          <w:rFonts w:ascii="宋体" w:hAnsi="宋体" w:eastAsia="宋体" w:cs="宋体"/>
          <w:kern w:val="0"/>
          <w:szCs w:val="21"/>
        </w:rPr>
      </w:pPr>
    </w:p>
    <w:p>
      <w:pPr>
        <w:rPr>
          <w:rFonts w:ascii="宋体" w:hAnsi="宋体" w:cs="宋体"/>
          <w:kern w:val="0"/>
          <w:sz w:val="20"/>
          <w:szCs w:val="20"/>
        </w:rPr>
      </w:pPr>
      <w:r>
        <w:rPr>
          <w:rFonts w:hint="eastAsia" w:ascii="宋体" w:hAnsi="宋体" w:cs="宋体"/>
          <w:kern w:val="0"/>
          <w:sz w:val="20"/>
          <w:szCs w:val="20"/>
        </w:rPr>
        <w:t>注：投标物资的具体规格、交货地点、需求时间详见招标文件。</w:t>
      </w:r>
    </w:p>
    <w:p>
      <w:pPr>
        <w:sectPr>
          <w:headerReference r:id="rId5" w:type="first"/>
          <w:footerReference r:id="rId6" w:type="first"/>
          <w:headerReference r:id="rId4" w:type="default"/>
          <w:pgSz w:w="16840" w:h="11907" w:orient="landscape"/>
          <w:pgMar w:top="1474" w:right="1644" w:bottom="1474" w:left="1644" w:header="851" w:footer="851" w:gutter="0"/>
          <w:cols w:space="720" w:num="1"/>
          <w:docGrid w:linePitch="312" w:charSpace="0"/>
        </w:sectPr>
      </w:pPr>
    </w:p>
    <w:p>
      <w:pPr>
        <w:spacing w:line="360" w:lineRule="auto"/>
        <w:rPr>
          <w:rFonts w:ascii="宋体" w:hAnsi="宋体" w:eastAsia="宋体" w:cs="宋体"/>
          <w:kern w:val="0"/>
          <w:szCs w:val="21"/>
        </w:rPr>
      </w:pPr>
    </w:p>
    <w:p>
      <w:pPr>
        <w:spacing w:line="360" w:lineRule="auto"/>
        <w:rPr>
          <w:rFonts w:eastAsia="宋体" w:cs="宋体"/>
          <w:kern w:val="0"/>
          <w:sz w:val="28"/>
          <w:szCs w:val="28"/>
        </w:rPr>
      </w:pPr>
      <w:r>
        <w:rPr>
          <w:rFonts w:hint="eastAsia" w:eastAsia="宋体" w:cs="宋体"/>
          <w:kern w:val="0"/>
          <w:sz w:val="28"/>
          <w:szCs w:val="28"/>
        </w:rPr>
        <w:t xml:space="preserve">附表2           </w:t>
      </w:r>
    </w:p>
    <w:p>
      <w:pPr>
        <w:keepNext/>
        <w:keepLines/>
        <w:snapToGrid w:val="0"/>
        <w:spacing w:line="360" w:lineRule="auto"/>
        <w:jc w:val="center"/>
        <w:rPr>
          <w:rFonts w:eastAsia="宋体" w:cs="宋体"/>
          <w:kern w:val="0"/>
          <w:sz w:val="28"/>
          <w:szCs w:val="28"/>
        </w:rPr>
      </w:pPr>
      <w:r>
        <w:rPr>
          <w:rFonts w:hint="eastAsia" w:eastAsia="宋体" w:cs="宋体"/>
          <w:kern w:val="0"/>
          <w:sz w:val="28"/>
          <w:szCs w:val="28"/>
        </w:rPr>
        <w:t>投 标 申 请 表</w:t>
      </w:r>
    </w:p>
    <w:p>
      <w:pPr>
        <w:widowControl/>
        <w:spacing w:line="360" w:lineRule="auto"/>
        <w:ind w:firstLine="178" w:firstLineChars="74"/>
        <w:jc w:val="left"/>
        <w:rPr>
          <w:rFonts w:hint="eastAsia" w:ascii="宋体" w:hAnsi="宋体" w:eastAsia="宋体" w:cs="宋体"/>
          <w:b/>
          <w:bCs/>
          <w:kern w:val="0"/>
          <w:sz w:val="24"/>
          <w:lang w:eastAsia="zh-CN"/>
        </w:rPr>
      </w:pPr>
      <w:r>
        <w:rPr>
          <w:rFonts w:hint="eastAsia" w:ascii="宋体" w:hAnsi="宋体" w:eastAsia="宋体" w:cs="宋体"/>
          <w:b/>
          <w:kern w:val="0"/>
          <w:sz w:val="24"/>
        </w:rPr>
        <w:t xml:space="preserve">招标编号： </w:t>
      </w:r>
      <w:r>
        <w:rPr>
          <w:rFonts w:hint="eastAsia" w:ascii="宋体" w:hAnsi="宋体" w:eastAsia="宋体" w:cs="宋体"/>
          <w:b/>
          <w:kern w:val="0"/>
          <w:sz w:val="24"/>
          <w:lang w:eastAsia="zh-CN"/>
        </w:rPr>
        <w:t>ZTSWJZ-2018-11</w:t>
      </w:r>
    </w:p>
    <w:tbl>
      <w:tblPr>
        <w:tblStyle w:val="8"/>
        <w:tblW w:w="828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74"/>
        <w:gridCol w:w="2549"/>
        <w:gridCol w:w="1767"/>
        <w:gridCol w:w="16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2274" w:type="dxa"/>
            <w:tcBorders>
              <w:top w:val="single" w:color="auto" w:sz="8"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投标项目名称</w:t>
            </w:r>
          </w:p>
        </w:tc>
        <w:tc>
          <w:tcPr>
            <w:tcW w:w="6006" w:type="dxa"/>
            <w:gridSpan w:val="3"/>
            <w:tcBorders>
              <w:top w:val="single" w:color="auto" w:sz="8"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274" w:type="dxa"/>
            <w:tcBorders>
              <w:top w:val="single" w:color="auto" w:sz="8"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投标人名称</w:t>
            </w:r>
          </w:p>
        </w:tc>
        <w:tc>
          <w:tcPr>
            <w:tcW w:w="6006" w:type="dxa"/>
            <w:gridSpan w:val="3"/>
            <w:tcBorders>
              <w:top w:val="single" w:color="auto" w:sz="8"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投标人联系地址</w:t>
            </w:r>
          </w:p>
        </w:tc>
        <w:tc>
          <w:tcPr>
            <w:tcW w:w="6006" w:type="dxa"/>
            <w:gridSpan w:val="3"/>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法定代表人</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法人委托人</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投标联系人</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联系电话</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传真</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电子邮箱</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92" w:hRule="atLeast"/>
          <w:jc w:val="center"/>
        </w:trPr>
        <w:tc>
          <w:tcPr>
            <w:tcW w:w="8280" w:type="dxa"/>
            <w:gridSpan w:val="4"/>
            <w:tcBorders>
              <w:top w:val="single" w:color="auto" w:sz="6" w:space="0"/>
              <w:left w:val="single" w:color="auto" w:sz="8" w:space="0"/>
              <w:bottom w:val="single" w:color="auto" w:sz="8" w:space="0"/>
              <w:right w:val="single" w:color="auto" w:sz="8" w:space="0"/>
            </w:tcBorders>
            <w:vAlign w:val="center"/>
          </w:tcPr>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1.购买招标文件方式：  电子版□        纸 质□</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2.申请投标包件：</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3.其它说明：</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ind w:right="480" w:firstLine="5301" w:firstLineChars="2200"/>
              <w:rPr>
                <w:rFonts w:ascii="宋体" w:hAnsi="宋体" w:eastAsia="宋体" w:cs="宋体"/>
                <w:b/>
                <w:kern w:val="0"/>
                <w:sz w:val="24"/>
              </w:rPr>
            </w:pPr>
            <w:r>
              <w:rPr>
                <w:rFonts w:hint="eastAsia" w:ascii="宋体" w:hAnsi="宋体" w:eastAsia="宋体" w:cs="宋体"/>
                <w:b/>
                <w:kern w:val="0"/>
                <w:sz w:val="24"/>
              </w:rPr>
              <w:t>投标人（公章）</w:t>
            </w:r>
          </w:p>
          <w:p>
            <w:pPr>
              <w:widowControl/>
              <w:spacing w:line="360" w:lineRule="auto"/>
              <w:rPr>
                <w:rFonts w:ascii="宋体" w:hAnsi="宋体" w:eastAsia="宋体" w:cs="宋体"/>
                <w:b/>
                <w:kern w:val="0"/>
                <w:sz w:val="24"/>
              </w:rPr>
            </w:pPr>
          </w:p>
          <w:p>
            <w:pPr>
              <w:widowControl/>
              <w:spacing w:line="360" w:lineRule="auto"/>
              <w:ind w:firstLine="5180" w:firstLineChars="2150"/>
              <w:rPr>
                <w:rFonts w:ascii="宋体" w:hAnsi="宋体" w:eastAsia="宋体" w:cs="宋体"/>
                <w:b/>
                <w:kern w:val="0"/>
                <w:sz w:val="24"/>
              </w:rPr>
            </w:pPr>
            <w:r>
              <w:rPr>
                <w:rFonts w:hint="eastAsia" w:ascii="宋体" w:hAnsi="宋体" w:eastAsia="宋体" w:cs="宋体"/>
                <w:b/>
                <w:kern w:val="0"/>
                <w:sz w:val="24"/>
              </w:rPr>
              <w:t>年    月    日</w:t>
            </w:r>
          </w:p>
          <w:p>
            <w:pPr>
              <w:widowControl/>
              <w:spacing w:line="360" w:lineRule="auto"/>
              <w:ind w:firstLine="5180" w:firstLineChars="2150"/>
              <w:rPr>
                <w:rFonts w:ascii="宋体" w:hAnsi="宋体" w:eastAsia="宋体" w:cs="宋体"/>
                <w:b/>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sz w:val="21"/>
        <w:szCs w:val="21"/>
        <w:lang w:eastAsia="zh-CN"/>
      </w:rPr>
    </w:pPr>
    <w:r>
      <w:rPr>
        <w:rFonts w:hint="eastAsia" w:hAnsi="宋体"/>
        <w:sz w:val="21"/>
        <w:szCs w:val="21"/>
      </w:rPr>
      <w:t>中铁四局</w:t>
    </w:r>
    <w:r>
      <w:rPr>
        <w:rFonts w:hint="eastAsia" w:ascii="宋体" w:hAnsi="宋体" w:eastAsia="宋体" w:cs="宋体"/>
        <w:bCs/>
        <w:sz w:val="21"/>
        <w:szCs w:val="21"/>
        <w:lang w:eastAsia="zh-CN"/>
      </w:rPr>
      <w:t>五公司南宁市政区域经理部（混凝土排水管）</w:t>
    </w:r>
    <w:r>
      <w:rPr>
        <w:rFonts w:hint="eastAsia" w:ascii="宋体" w:hAnsi="宋体" w:eastAsia="宋体" w:cs="宋体"/>
        <w:sz w:val="21"/>
        <w:szCs w:val="21"/>
      </w:rPr>
      <w:t>竞争性谈</w:t>
    </w:r>
    <w:r>
      <w:rPr>
        <w:rFonts w:hint="eastAsia"/>
        <w:sz w:val="21"/>
        <w:szCs w:val="21"/>
      </w:rPr>
      <w:t xml:space="preserve">判  </w:t>
    </w:r>
    <w:r>
      <w:rPr>
        <w:rFonts w:hint="eastAsia" w:ascii="宋体" w:hAnsi="宋体"/>
        <w:sz w:val="21"/>
        <w:szCs w:val="21"/>
      </w:rPr>
      <w:t>招标编号：</w:t>
    </w:r>
    <w:r>
      <w:rPr>
        <w:rFonts w:hint="eastAsia" w:ascii="宋体" w:hAnsi="宋体"/>
        <w:sz w:val="21"/>
        <w:szCs w:val="21"/>
        <w:lang w:eastAsia="zh-CN"/>
      </w:rPr>
      <w:t>ZTSWJZ-2018-11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05" w:leftChars="50"/>
    </w:pPr>
    <w:r>
      <w:rPr>
        <w:rFonts w:hint="eastAsia" w:hAnsi="宋体"/>
        <w:sz w:val="20"/>
      </w:rPr>
      <w:t xml:space="preserve">中铁四局集团有限公司合肥（南京）区域项目物资集中采购招标文件 </w:t>
    </w:r>
    <w:r>
      <w:rPr>
        <w:rFonts w:hint="eastAsia"/>
      </w:rPr>
      <w:t xml:space="preserve"> 招标编号：ZTSJWZ-2012-01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65E7C"/>
    <w:multiLevelType w:val="singleLevel"/>
    <w:tmpl w:val="6DE65E7C"/>
    <w:lvl w:ilvl="0" w:tentative="0">
      <w:start w:val="2"/>
      <w:numFmt w:val="decimal"/>
      <w:suff w:val="nothing"/>
      <w:lvlText w:val="（%1）"/>
      <w:lvlJc w:val="left"/>
    </w:lvl>
  </w:abstractNum>
  <w:abstractNum w:abstractNumId="1">
    <w:nsid w:val="787AE1FA"/>
    <w:multiLevelType w:val="singleLevel"/>
    <w:tmpl w:val="787AE1F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4314B"/>
    <w:rsid w:val="002951CC"/>
    <w:rsid w:val="1DE410A4"/>
    <w:rsid w:val="4AF47146"/>
    <w:rsid w:val="6CC4314B"/>
    <w:rsid w:val="6D535020"/>
    <w:rsid w:val="6D90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napToGrid w:val="0"/>
      <w:spacing w:line="360" w:lineRule="auto"/>
      <w:outlineLvl w:val="1"/>
    </w:pPr>
    <w:rPr>
      <w:rFonts w:ascii="宋体" w:hAnsi="宋体"/>
      <w:b/>
      <w:bCs/>
      <w:sz w:val="24"/>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character" w:styleId="7">
    <w:name w:val="Hyperlink"/>
    <w:qFormat/>
    <w:uiPriority w:val="99"/>
    <w:rPr>
      <w:rFonts w:cs="Times New Roman"/>
      <w:color w:val="0000FF"/>
      <w:u w:val="single"/>
    </w:rPr>
  </w:style>
  <w:style w:type="paragraph" w:customStyle="1" w:styleId="9">
    <w:name w:val="p18"/>
    <w:basedOn w:val="1"/>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2018-06-26T06:56:00Z</dcterms:created>
  <dc:creator>lenovo</dc:creator>
  <cp:lastModifiedBy>lenovo</cp:lastModifiedBy>
  <dcterms:modified xsi:type="dcterms:W3CDTF">2018-06-27T04:10:34Z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