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/>
          <w:bCs/>
          <w:kern w:val="0"/>
          <w:sz w:val="30"/>
          <w:szCs w:val="30"/>
          <w:lang w:bidi="en-US"/>
        </w:rPr>
      </w:pPr>
      <w:r>
        <w:rPr>
          <w:rFonts w:hint="eastAsia" w:ascii="仿宋_GB2312" w:hAnsi="Calibri"/>
          <w:bCs/>
          <w:kern w:val="0"/>
          <w:sz w:val="30"/>
          <w:szCs w:val="30"/>
          <w:lang w:bidi="en-US"/>
        </w:rPr>
        <w:t>附件2：</w:t>
      </w:r>
    </w:p>
    <w:p>
      <w:pPr>
        <w:jc w:val="center"/>
        <w:rPr>
          <w:rFonts w:ascii="仿宋_GB2312" w:hAnsi="宋体"/>
          <w:b/>
          <w:sz w:val="36"/>
          <w:szCs w:val="36"/>
        </w:rPr>
      </w:pPr>
      <w:r>
        <w:rPr>
          <w:rFonts w:hint="eastAsia" w:ascii="仿宋_GB2312" w:hAnsi="宋体"/>
          <w:b/>
          <w:sz w:val="36"/>
          <w:szCs w:val="36"/>
        </w:rPr>
        <w:t>分包单位报名表</w:t>
      </w:r>
    </w:p>
    <w:tbl>
      <w:tblPr>
        <w:tblStyle w:val="3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126"/>
        <w:gridCol w:w="993"/>
        <w:gridCol w:w="992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法定代表人姓名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法定代表人电子照片</w:t>
            </w:r>
          </w:p>
        </w:tc>
      </w:tr>
      <w:tr>
        <w:trPr>
          <w:trHeight w:val="68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具体负责人及联系电话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/>
                <w:bCs/>
                <w:kern w:val="0"/>
                <w:szCs w:val="32"/>
                <w:lang w:bidi="en-US"/>
              </w:rPr>
              <w:t>招募信息响应（请逐条说明）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65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请简要说明，或另附详细资料。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5" w:left="1588" w:header="851" w:footer="1588" w:gutter="284"/>
      <w:cols w:space="720" w:num="1"/>
      <w:docGrid w:linePitch="579" w:charSpace="-2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A6C70"/>
    <w:rsid w:val="63A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2022-04-12T03:43:00Z</dcterms:created>
  <dc:creator>靳安秦</dc:creator>
  <cp:lastModifiedBy>靳安秦</cp:lastModifiedBy>
  <dcterms:modified xsi:type="dcterms:W3CDTF">2022-04-12T03:43:58Z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167A3B02E3A34425B5DFFE12F48A5D5B</vt:lpwstr>
  </property>
</Properties>
</file>